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A136" w14:textId="77777777" w:rsidR="00570620" w:rsidRDefault="00570620" w:rsidP="00516582">
      <w:pPr>
        <w:jc w:val="both"/>
        <w:rPr>
          <w:rFonts w:ascii="Times New Roman" w:hAnsi="Times New Roman" w:cs="Times New Roman"/>
          <w:b/>
          <w:bCs/>
        </w:rPr>
      </w:pPr>
    </w:p>
    <w:p w14:paraId="5D5284E8" w14:textId="40425602" w:rsidR="00570620" w:rsidRDefault="00657380" w:rsidP="00570620">
      <w:pPr>
        <w:jc w:val="center"/>
        <w:rPr>
          <w:rFonts w:cs="Arial"/>
          <w:b/>
          <w:sz w:val="48"/>
          <w:szCs w:val="48"/>
        </w:rPr>
      </w:pPr>
      <w:r>
        <w:rPr>
          <w:rFonts w:cs="Arial"/>
          <w:b/>
          <w:sz w:val="48"/>
          <w:szCs w:val="48"/>
        </w:rPr>
        <w:t>4th</w:t>
      </w:r>
      <w:r w:rsidR="00570620" w:rsidRPr="00375916">
        <w:rPr>
          <w:rFonts w:cs="Arial"/>
          <w:b/>
          <w:sz w:val="48"/>
          <w:szCs w:val="48"/>
        </w:rPr>
        <w:t xml:space="preserve"> Annual News Letter</w:t>
      </w:r>
    </w:p>
    <w:p w14:paraId="41C197D1" w14:textId="3B772C9B" w:rsidR="00570620" w:rsidRPr="00DC6888" w:rsidRDefault="00657380" w:rsidP="00570620">
      <w:pPr>
        <w:jc w:val="center"/>
        <w:rPr>
          <w:rFonts w:cs="Arial"/>
          <w:b/>
          <w:sz w:val="32"/>
          <w:szCs w:val="32"/>
        </w:rPr>
      </w:pPr>
      <w:r>
        <w:rPr>
          <w:rFonts w:cs="Arial"/>
          <w:b/>
          <w:sz w:val="32"/>
          <w:szCs w:val="32"/>
        </w:rPr>
        <w:t>May 2021</w:t>
      </w:r>
    </w:p>
    <w:p w14:paraId="4702C456" w14:textId="77777777" w:rsidR="00570620" w:rsidRDefault="00570620" w:rsidP="00516582">
      <w:pPr>
        <w:jc w:val="both"/>
        <w:rPr>
          <w:rFonts w:ascii="Times New Roman" w:hAnsi="Times New Roman" w:cs="Times New Roman"/>
          <w:b/>
          <w:bCs/>
        </w:rPr>
      </w:pPr>
    </w:p>
    <w:p w14:paraId="4AE2009F" w14:textId="24B7E6CA" w:rsidR="00570620" w:rsidRDefault="00570620" w:rsidP="00516582">
      <w:pPr>
        <w:jc w:val="both"/>
        <w:rPr>
          <w:rFonts w:ascii="Times New Roman" w:hAnsi="Times New Roman" w:cs="Times New Roman"/>
          <w:b/>
          <w:bCs/>
        </w:rPr>
      </w:pPr>
    </w:p>
    <w:p w14:paraId="3E1DA9C7" w14:textId="47FC8292" w:rsidR="00570620" w:rsidRPr="00570620" w:rsidRDefault="00570620" w:rsidP="00516582">
      <w:pPr>
        <w:jc w:val="both"/>
        <w:rPr>
          <w:rFonts w:asciiTheme="minorHAnsi" w:hAnsiTheme="minorHAnsi" w:cs="Times New Roman"/>
          <w:b/>
          <w:bCs/>
          <w:sz w:val="48"/>
          <w:szCs w:val="48"/>
        </w:rPr>
      </w:pPr>
      <w:r w:rsidRPr="00570620">
        <w:rPr>
          <w:rFonts w:asciiTheme="minorHAnsi" w:hAnsiTheme="minorHAnsi" w:cs="Times New Roman"/>
          <w:b/>
          <w:bCs/>
          <w:sz w:val="48"/>
          <w:szCs w:val="48"/>
        </w:rPr>
        <w:t>Content:</w:t>
      </w:r>
    </w:p>
    <w:p w14:paraId="118ABC9C" w14:textId="4510BD31" w:rsidR="00570620" w:rsidRDefault="00570620" w:rsidP="00516582">
      <w:pPr>
        <w:jc w:val="both"/>
        <w:rPr>
          <w:rFonts w:ascii="Times New Roman" w:hAnsi="Times New Roman" w:cs="Times New Roman"/>
          <w:b/>
          <w:bCs/>
        </w:rPr>
      </w:pPr>
    </w:p>
    <w:p w14:paraId="2E36C8F5" w14:textId="06C835C6" w:rsidR="00806877" w:rsidRDefault="00806877" w:rsidP="00516582">
      <w:pPr>
        <w:jc w:val="both"/>
        <w:rPr>
          <w:rFonts w:ascii="Times New Roman" w:hAnsi="Times New Roman" w:cs="Times New Roman"/>
          <w:b/>
          <w:bCs/>
        </w:rPr>
      </w:pPr>
    </w:p>
    <w:p w14:paraId="7A452F0A" w14:textId="74B3F86A" w:rsidR="00E003CE" w:rsidRPr="00FA4543" w:rsidRDefault="00B030AA" w:rsidP="00FA4543">
      <w:pPr>
        <w:pStyle w:val="ListParagraph"/>
        <w:numPr>
          <w:ilvl w:val="1"/>
          <w:numId w:val="14"/>
        </w:numPr>
        <w:spacing w:line="360" w:lineRule="auto"/>
        <w:ind w:left="1134" w:hanging="567"/>
        <w:rPr>
          <w:b/>
          <w:bCs/>
        </w:rPr>
      </w:pPr>
      <w:hyperlink w:anchor="_Editorial" w:history="1">
        <w:r w:rsidR="00FA4543" w:rsidRPr="00FA4543">
          <w:rPr>
            <w:rStyle w:val="Hyperlink"/>
            <w:b/>
            <w:bCs/>
          </w:rPr>
          <w:t>Editorial</w:t>
        </w:r>
      </w:hyperlink>
      <w:r w:rsidR="00FA4543" w:rsidRPr="00FA4543">
        <w:rPr>
          <w:b/>
          <w:bCs/>
        </w:rPr>
        <w:t xml:space="preserve"> – </w:t>
      </w:r>
      <w:r w:rsidR="00B13096">
        <w:rPr>
          <w:b/>
          <w:bCs/>
        </w:rPr>
        <w:t xml:space="preserve"> A reflection as the project concludes and a look ahead to the future</w:t>
      </w:r>
    </w:p>
    <w:p w14:paraId="3EEC6A20" w14:textId="62244395" w:rsidR="00FA4543" w:rsidRDefault="00B030AA" w:rsidP="00407E7F">
      <w:pPr>
        <w:pStyle w:val="ListParagraph"/>
        <w:numPr>
          <w:ilvl w:val="1"/>
          <w:numId w:val="14"/>
        </w:numPr>
        <w:spacing w:line="360" w:lineRule="auto"/>
        <w:ind w:left="1134" w:hanging="567"/>
        <w:rPr>
          <w:b/>
          <w:bCs/>
        </w:rPr>
      </w:pPr>
      <w:hyperlink w:anchor="_PUBLISHED_PAPERS" w:history="1">
        <w:r w:rsidR="00FA4543" w:rsidRPr="00FA4543">
          <w:rPr>
            <w:rStyle w:val="Hyperlink"/>
            <w:b/>
            <w:bCs/>
          </w:rPr>
          <w:t>Published papers</w:t>
        </w:r>
      </w:hyperlink>
      <w:r w:rsidR="00B13096">
        <w:rPr>
          <w:b/>
          <w:bCs/>
        </w:rPr>
        <w:t xml:space="preserve"> </w:t>
      </w:r>
      <w:r w:rsidR="00BF09FF">
        <w:rPr>
          <w:b/>
          <w:bCs/>
        </w:rPr>
        <w:t>–</w:t>
      </w:r>
      <w:r w:rsidR="00B13096">
        <w:rPr>
          <w:b/>
          <w:bCs/>
        </w:rPr>
        <w:t xml:space="preserve"> </w:t>
      </w:r>
    </w:p>
    <w:p w14:paraId="24D268E8" w14:textId="206EE086" w:rsidR="00BF09FF" w:rsidRDefault="00BF09FF" w:rsidP="00BF09FF">
      <w:pPr>
        <w:pStyle w:val="ListParagraph"/>
        <w:numPr>
          <w:ilvl w:val="2"/>
          <w:numId w:val="14"/>
        </w:numPr>
        <w:spacing w:line="360" w:lineRule="auto"/>
        <w:rPr>
          <w:b/>
          <w:bCs/>
        </w:rPr>
      </w:pPr>
      <w:r>
        <w:rPr>
          <w:b/>
          <w:bCs/>
        </w:rPr>
        <w:t>Deliverable 6.11 .</w:t>
      </w:r>
      <w:hyperlink w:anchor="_Summary" w:history="1">
        <w:r w:rsidRPr="00BF09FF">
          <w:rPr>
            <w:rStyle w:val="Hyperlink"/>
            <w:b/>
            <w:bCs/>
          </w:rPr>
          <w:t>Policy Briefs</w:t>
        </w:r>
      </w:hyperlink>
    </w:p>
    <w:p w14:paraId="748BC3BB" w14:textId="105B9976" w:rsidR="00FA4543" w:rsidRDefault="00B030AA" w:rsidP="00407E7F">
      <w:pPr>
        <w:pStyle w:val="ListParagraph"/>
        <w:numPr>
          <w:ilvl w:val="1"/>
          <w:numId w:val="14"/>
        </w:numPr>
        <w:spacing w:line="360" w:lineRule="auto"/>
        <w:ind w:left="1134" w:hanging="567"/>
        <w:rPr>
          <w:b/>
          <w:bCs/>
        </w:rPr>
      </w:pPr>
      <w:hyperlink w:anchor="_FOOD_NEWS" w:history="1">
        <w:r w:rsidR="00FA4543" w:rsidRPr="00FA4543">
          <w:rPr>
            <w:rStyle w:val="Hyperlink"/>
            <w:b/>
            <w:bCs/>
          </w:rPr>
          <w:t>Food News</w:t>
        </w:r>
      </w:hyperlink>
      <w:r w:rsidR="00B13096">
        <w:rPr>
          <w:b/>
          <w:bCs/>
        </w:rPr>
        <w:t xml:space="preserve"> – </w:t>
      </w:r>
      <w:r w:rsidR="00B13096" w:rsidRPr="00B13096">
        <w:rPr>
          <w:b/>
          <w:bCs/>
        </w:rPr>
        <w:t>A selection of more recent legume related releases in the food market</w:t>
      </w:r>
    </w:p>
    <w:p w14:paraId="6259AF19" w14:textId="77777777" w:rsidR="00702E4B" w:rsidRDefault="00B030AA" w:rsidP="00702E4B">
      <w:pPr>
        <w:pStyle w:val="ListParagraph"/>
        <w:numPr>
          <w:ilvl w:val="1"/>
          <w:numId w:val="14"/>
        </w:numPr>
        <w:spacing w:line="360" w:lineRule="auto"/>
        <w:ind w:left="1134" w:hanging="567"/>
        <w:rPr>
          <w:b/>
          <w:bCs/>
        </w:rPr>
      </w:pPr>
      <w:hyperlink w:anchor="_MAJOR_PLAYERS_IN" w:history="1">
        <w:r w:rsidR="00702E4B" w:rsidRPr="00FA4543">
          <w:rPr>
            <w:rStyle w:val="Hyperlink"/>
            <w:b/>
            <w:bCs/>
          </w:rPr>
          <w:t>Major players in the p</w:t>
        </w:r>
        <w:r w:rsidR="00702E4B">
          <w:rPr>
            <w:rStyle w:val="Hyperlink"/>
            <w:b/>
            <w:bCs/>
          </w:rPr>
          <w:t>ea</w:t>
        </w:r>
        <w:r w:rsidR="00702E4B" w:rsidRPr="00FA4543">
          <w:rPr>
            <w:rStyle w:val="Hyperlink"/>
            <w:b/>
            <w:bCs/>
          </w:rPr>
          <w:t xml:space="preserve"> protein isolate sector</w:t>
        </w:r>
      </w:hyperlink>
      <w:r w:rsidR="00702E4B">
        <w:rPr>
          <w:b/>
          <w:bCs/>
        </w:rPr>
        <w:t xml:space="preserve"> – directions to a report on industry developments and the market</w:t>
      </w:r>
    </w:p>
    <w:p w14:paraId="251AED3B" w14:textId="6444CC18" w:rsidR="00B82252" w:rsidRPr="00B13096" w:rsidRDefault="00B030AA" w:rsidP="00407E7F">
      <w:pPr>
        <w:pStyle w:val="ListParagraph"/>
        <w:numPr>
          <w:ilvl w:val="1"/>
          <w:numId w:val="14"/>
        </w:numPr>
        <w:spacing w:line="360" w:lineRule="auto"/>
        <w:ind w:left="1134" w:hanging="567"/>
        <w:rPr>
          <w:b/>
          <w:bCs/>
        </w:rPr>
      </w:pPr>
      <w:hyperlink w:anchor="_PUBLICATIONS_from_the" w:history="1">
        <w:r w:rsidR="00DC5B79" w:rsidRPr="00DC5B79">
          <w:rPr>
            <w:rStyle w:val="Hyperlink"/>
            <w:b/>
            <w:bCs/>
          </w:rPr>
          <w:t>PUBLICATIONS from the LEGVALUE PROJECT</w:t>
        </w:r>
      </w:hyperlink>
    </w:p>
    <w:p w14:paraId="1BAAF471" w14:textId="413007F0" w:rsidR="00B13096" w:rsidRDefault="00B030AA" w:rsidP="00407E7F">
      <w:pPr>
        <w:pStyle w:val="ListParagraph"/>
        <w:numPr>
          <w:ilvl w:val="1"/>
          <w:numId w:val="14"/>
        </w:numPr>
        <w:spacing w:line="360" w:lineRule="auto"/>
        <w:ind w:left="1134" w:hanging="567"/>
        <w:rPr>
          <w:b/>
          <w:bCs/>
        </w:rPr>
      </w:pPr>
      <w:hyperlink w:anchor="_WEBSITE_RESOURCES" w:history="1">
        <w:r w:rsidR="00B13096" w:rsidRPr="00B13096">
          <w:rPr>
            <w:rStyle w:val="Hyperlink"/>
            <w:b/>
            <w:bCs/>
          </w:rPr>
          <w:t>WEBSITE RESOURCES</w:t>
        </w:r>
      </w:hyperlink>
      <w:r w:rsidR="00B13096">
        <w:rPr>
          <w:b/>
          <w:bCs/>
        </w:rPr>
        <w:t xml:space="preserve"> – An outline of website content and resources development</w:t>
      </w:r>
    </w:p>
    <w:p w14:paraId="616AC6E2" w14:textId="51B7C277" w:rsidR="00B13096" w:rsidRDefault="00B030AA" w:rsidP="00407E7F">
      <w:pPr>
        <w:pStyle w:val="ListParagraph"/>
        <w:numPr>
          <w:ilvl w:val="1"/>
          <w:numId w:val="14"/>
        </w:numPr>
        <w:spacing w:line="360" w:lineRule="auto"/>
        <w:ind w:left="1134" w:hanging="567"/>
        <w:rPr>
          <w:b/>
          <w:bCs/>
        </w:rPr>
      </w:pPr>
      <w:hyperlink w:anchor="_COUNTRY_ROUND_UP" w:history="1">
        <w:r w:rsidR="00B13096" w:rsidRPr="00B13096">
          <w:rPr>
            <w:rStyle w:val="Hyperlink"/>
            <w:b/>
            <w:bCs/>
          </w:rPr>
          <w:t>COUNTRY ROUND UP</w:t>
        </w:r>
      </w:hyperlink>
      <w:r w:rsidR="00B13096">
        <w:rPr>
          <w:b/>
          <w:bCs/>
        </w:rPr>
        <w:t xml:space="preserve"> – News and activities reported in partner countries.</w:t>
      </w:r>
    </w:p>
    <w:p w14:paraId="11AC368F" w14:textId="5105B70B" w:rsidR="001D6E12" w:rsidRDefault="00B030AA" w:rsidP="001D6E12">
      <w:pPr>
        <w:pStyle w:val="ListParagraph"/>
        <w:numPr>
          <w:ilvl w:val="2"/>
          <w:numId w:val="14"/>
        </w:numPr>
        <w:spacing w:line="360" w:lineRule="auto"/>
        <w:rPr>
          <w:b/>
          <w:bCs/>
        </w:rPr>
      </w:pPr>
      <w:hyperlink w:anchor="Latvia" w:history="1">
        <w:r w:rsidR="001D6E12" w:rsidRPr="001D6E12">
          <w:rPr>
            <w:rStyle w:val="Hyperlink"/>
            <w:b/>
            <w:bCs/>
          </w:rPr>
          <w:t>Latvia</w:t>
        </w:r>
      </w:hyperlink>
    </w:p>
    <w:p w14:paraId="648B5C5A" w14:textId="3A80879F" w:rsidR="001D6E12" w:rsidRDefault="00B030AA" w:rsidP="001D6E12">
      <w:pPr>
        <w:pStyle w:val="ListParagraph"/>
        <w:numPr>
          <w:ilvl w:val="2"/>
          <w:numId w:val="14"/>
        </w:numPr>
        <w:spacing w:line="360" w:lineRule="auto"/>
        <w:rPr>
          <w:b/>
          <w:bCs/>
        </w:rPr>
      </w:pPr>
      <w:hyperlink w:anchor="Germany" w:history="1">
        <w:r w:rsidR="001D6E12" w:rsidRPr="001D6E12">
          <w:rPr>
            <w:rStyle w:val="Hyperlink"/>
            <w:b/>
            <w:bCs/>
          </w:rPr>
          <w:t>Germany</w:t>
        </w:r>
      </w:hyperlink>
    </w:p>
    <w:p w14:paraId="5AFA1767" w14:textId="2E00A6D2" w:rsidR="001D6E12" w:rsidRDefault="00B030AA" w:rsidP="001D6E12">
      <w:pPr>
        <w:pStyle w:val="ListParagraph"/>
        <w:numPr>
          <w:ilvl w:val="2"/>
          <w:numId w:val="14"/>
        </w:numPr>
        <w:spacing w:line="360" w:lineRule="auto"/>
        <w:rPr>
          <w:b/>
          <w:bCs/>
        </w:rPr>
      </w:pPr>
      <w:hyperlink w:anchor="France" w:history="1">
        <w:r w:rsidR="001D6E12" w:rsidRPr="001D6E12">
          <w:rPr>
            <w:rStyle w:val="Hyperlink"/>
            <w:b/>
            <w:bCs/>
          </w:rPr>
          <w:t>France</w:t>
        </w:r>
      </w:hyperlink>
    </w:p>
    <w:p w14:paraId="57AB8B77" w14:textId="45A863B5" w:rsidR="001D6E12" w:rsidRDefault="00B030AA" w:rsidP="001D6E12">
      <w:pPr>
        <w:pStyle w:val="ListParagraph"/>
        <w:numPr>
          <w:ilvl w:val="2"/>
          <w:numId w:val="14"/>
        </w:numPr>
        <w:spacing w:line="360" w:lineRule="auto"/>
        <w:rPr>
          <w:b/>
          <w:bCs/>
        </w:rPr>
      </w:pPr>
      <w:hyperlink w:anchor="UK" w:history="1">
        <w:r w:rsidR="001D6E12" w:rsidRPr="001D6E12">
          <w:rPr>
            <w:rStyle w:val="Hyperlink"/>
            <w:b/>
            <w:bCs/>
          </w:rPr>
          <w:t>UK</w:t>
        </w:r>
      </w:hyperlink>
    </w:p>
    <w:p w14:paraId="244FA3FB" w14:textId="4F0F14F6" w:rsidR="001D6E12" w:rsidRDefault="00B030AA" w:rsidP="001D6E12">
      <w:pPr>
        <w:pStyle w:val="ListParagraph"/>
        <w:numPr>
          <w:ilvl w:val="2"/>
          <w:numId w:val="14"/>
        </w:numPr>
        <w:spacing w:line="360" w:lineRule="auto"/>
        <w:rPr>
          <w:b/>
          <w:bCs/>
        </w:rPr>
      </w:pPr>
      <w:hyperlink w:anchor="Netherlands" w:history="1">
        <w:r w:rsidR="001D6E12" w:rsidRPr="001D6E12">
          <w:rPr>
            <w:rStyle w:val="Hyperlink"/>
            <w:b/>
            <w:bCs/>
          </w:rPr>
          <w:t>The Netherlands</w:t>
        </w:r>
      </w:hyperlink>
    </w:p>
    <w:p w14:paraId="27BE7B5D" w14:textId="7AA0EE71" w:rsidR="001D6E12" w:rsidRPr="00513567" w:rsidRDefault="00B030AA" w:rsidP="001D6E12">
      <w:pPr>
        <w:pStyle w:val="ListParagraph"/>
        <w:numPr>
          <w:ilvl w:val="2"/>
          <w:numId w:val="14"/>
        </w:numPr>
        <w:spacing w:line="360" w:lineRule="auto"/>
        <w:rPr>
          <w:rStyle w:val="Hyperlink"/>
          <w:b/>
          <w:bCs/>
          <w:color w:val="000000"/>
          <w:u w:val="none"/>
        </w:rPr>
      </w:pPr>
      <w:hyperlink w:anchor="Denmark" w:history="1">
        <w:r w:rsidR="001D6E12" w:rsidRPr="001D6E12">
          <w:rPr>
            <w:rStyle w:val="Hyperlink"/>
            <w:b/>
            <w:bCs/>
          </w:rPr>
          <w:t>Denmark</w:t>
        </w:r>
      </w:hyperlink>
    </w:p>
    <w:p w14:paraId="0AE86A34" w14:textId="0867E838" w:rsidR="00513567" w:rsidRDefault="00B030AA" w:rsidP="001D6E12">
      <w:pPr>
        <w:pStyle w:val="ListParagraph"/>
        <w:numPr>
          <w:ilvl w:val="2"/>
          <w:numId w:val="14"/>
        </w:numPr>
        <w:spacing w:line="360" w:lineRule="auto"/>
        <w:rPr>
          <w:b/>
          <w:bCs/>
        </w:rPr>
      </w:pPr>
      <w:hyperlink w:anchor="Switzerland" w:history="1">
        <w:r w:rsidR="00513567" w:rsidRPr="00513567">
          <w:rPr>
            <w:rStyle w:val="Hyperlink"/>
            <w:b/>
            <w:bCs/>
          </w:rPr>
          <w:t>Switzerland</w:t>
        </w:r>
      </w:hyperlink>
    </w:p>
    <w:p w14:paraId="65882D91" w14:textId="6573C8D8" w:rsidR="00B13096" w:rsidRDefault="00B030AA" w:rsidP="00407E7F">
      <w:pPr>
        <w:pStyle w:val="ListParagraph"/>
        <w:numPr>
          <w:ilvl w:val="1"/>
          <w:numId w:val="14"/>
        </w:numPr>
        <w:spacing w:line="360" w:lineRule="auto"/>
        <w:ind w:left="1134" w:hanging="567"/>
        <w:rPr>
          <w:b/>
          <w:bCs/>
        </w:rPr>
      </w:pPr>
      <w:hyperlink w:anchor="_CROP_DIVERSIFICATION_CLUSTER" w:history="1">
        <w:r w:rsidR="00B13096" w:rsidRPr="00B13096">
          <w:rPr>
            <w:rStyle w:val="Hyperlink"/>
            <w:b/>
            <w:bCs/>
          </w:rPr>
          <w:t>CROP DIVERSIFICATION CLUSTER</w:t>
        </w:r>
      </w:hyperlink>
      <w:r w:rsidR="00B13096">
        <w:rPr>
          <w:b/>
          <w:bCs/>
        </w:rPr>
        <w:t xml:space="preserve"> – Summary of activities and project status in the CDC</w:t>
      </w:r>
    </w:p>
    <w:p w14:paraId="4244F599" w14:textId="46DBDE89" w:rsidR="00B13096" w:rsidRDefault="00B030AA" w:rsidP="00407E7F">
      <w:pPr>
        <w:pStyle w:val="ListParagraph"/>
        <w:numPr>
          <w:ilvl w:val="1"/>
          <w:numId w:val="14"/>
        </w:numPr>
        <w:spacing w:line="360" w:lineRule="auto"/>
        <w:ind w:left="1134" w:hanging="567"/>
        <w:rPr>
          <w:b/>
          <w:bCs/>
        </w:rPr>
      </w:pPr>
      <w:hyperlink w:anchor="_FINAL_CONFERENCE" w:history="1">
        <w:r w:rsidR="00B13096" w:rsidRPr="00B13096">
          <w:rPr>
            <w:rStyle w:val="Hyperlink"/>
            <w:b/>
            <w:bCs/>
          </w:rPr>
          <w:t>FINAL CONFERENCE</w:t>
        </w:r>
      </w:hyperlink>
      <w:r w:rsidR="00B13096">
        <w:rPr>
          <w:b/>
          <w:bCs/>
        </w:rPr>
        <w:t xml:space="preserve"> – Delivery </w:t>
      </w:r>
      <w:r w:rsidR="00B82252">
        <w:rPr>
          <w:b/>
          <w:bCs/>
        </w:rPr>
        <w:t xml:space="preserve">and content </w:t>
      </w:r>
      <w:r w:rsidR="00B13096">
        <w:rPr>
          <w:b/>
          <w:bCs/>
        </w:rPr>
        <w:t xml:space="preserve">of the </w:t>
      </w:r>
      <w:r w:rsidR="00B82252">
        <w:rPr>
          <w:b/>
          <w:bCs/>
        </w:rPr>
        <w:t xml:space="preserve">Final project Conference </w:t>
      </w:r>
    </w:p>
    <w:p w14:paraId="00409040" w14:textId="6C4A9E87" w:rsidR="00B13096" w:rsidRDefault="00B030AA" w:rsidP="00407E7F">
      <w:pPr>
        <w:pStyle w:val="ListParagraph"/>
        <w:numPr>
          <w:ilvl w:val="1"/>
          <w:numId w:val="14"/>
        </w:numPr>
        <w:spacing w:line="360" w:lineRule="auto"/>
        <w:ind w:left="1134" w:hanging="567"/>
        <w:rPr>
          <w:b/>
          <w:bCs/>
        </w:rPr>
      </w:pPr>
      <w:hyperlink w:anchor="_LEGUME_INNOVATION_NETWORK_1" w:history="1">
        <w:r w:rsidR="00B13096" w:rsidRPr="00B13096">
          <w:rPr>
            <w:rStyle w:val="Hyperlink"/>
            <w:b/>
            <w:bCs/>
          </w:rPr>
          <w:t>LEGUME INNOVATION NETWORK</w:t>
        </w:r>
      </w:hyperlink>
      <w:r w:rsidR="00B82252">
        <w:rPr>
          <w:b/>
          <w:bCs/>
        </w:rPr>
        <w:t xml:space="preserve"> – Your invitation to get in volved in the future</w:t>
      </w:r>
    </w:p>
    <w:p w14:paraId="082AC4A8" w14:textId="40221F1F" w:rsidR="00B13096" w:rsidRDefault="00B030AA" w:rsidP="00407E7F">
      <w:pPr>
        <w:pStyle w:val="ListParagraph"/>
        <w:numPr>
          <w:ilvl w:val="1"/>
          <w:numId w:val="14"/>
        </w:numPr>
        <w:spacing w:line="360" w:lineRule="auto"/>
        <w:ind w:left="1134" w:hanging="567"/>
        <w:rPr>
          <w:b/>
          <w:bCs/>
        </w:rPr>
      </w:pPr>
      <w:hyperlink w:anchor="_EIP_PRACTICE_ABSTRACTS" w:history="1">
        <w:r w:rsidR="00B13096" w:rsidRPr="00B13096">
          <w:rPr>
            <w:rStyle w:val="Hyperlink"/>
            <w:b/>
            <w:bCs/>
          </w:rPr>
          <w:t>EIP PRACTICE ABSTRACTS</w:t>
        </w:r>
      </w:hyperlink>
      <w:r w:rsidR="00B82252">
        <w:rPr>
          <w:b/>
          <w:bCs/>
        </w:rPr>
        <w:t xml:space="preserve"> – What they are and where to find them</w:t>
      </w:r>
    </w:p>
    <w:p w14:paraId="1187BAF0" w14:textId="1F1B3BC4" w:rsidR="00BF09FF" w:rsidRDefault="00BF09FF" w:rsidP="00BF09FF">
      <w:pPr>
        <w:spacing w:line="360" w:lineRule="auto"/>
        <w:rPr>
          <w:b/>
          <w:bCs/>
        </w:rPr>
      </w:pPr>
    </w:p>
    <w:p w14:paraId="72D098FB" w14:textId="4789B9AA" w:rsidR="00BF09FF" w:rsidRDefault="00BF09FF" w:rsidP="00BF09FF">
      <w:pPr>
        <w:spacing w:line="360" w:lineRule="auto"/>
        <w:rPr>
          <w:b/>
          <w:bCs/>
        </w:rPr>
      </w:pPr>
    </w:p>
    <w:p w14:paraId="09A47891" w14:textId="05B202EF" w:rsidR="00BF09FF" w:rsidRDefault="00BF09FF" w:rsidP="00BF09FF">
      <w:pPr>
        <w:spacing w:line="360" w:lineRule="auto"/>
        <w:rPr>
          <w:b/>
          <w:bCs/>
        </w:rPr>
      </w:pPr>
    </w:p>
    <w:p w14:paraId="19273D67" w14:textId="116B6333" w:rsidR="00BF09FF" w:rsidRDefault="00BF09FF" w:rsidP="00BF09FF">
      <w:pPr>
        <w:spacing w:line="360" w:lineRule="auto"/>
        <w:rPr>
          <w:b/>
          <w:bCs/>
        </w:rPr>
      </w:pPr>
    </w:p>
    <w:p w14:paraId="5FC959A4" w14:textId="5534B6FA" w:rsidR="00BF09FF" w:rsidRDefault="00BF09FF" w:rsidP="00BF09FF">
      <w:pPr>
        <w:spacing w:line="360" w:lineRule="auto"/>
        <w:rPr>
          <w:b/>
          <w:bCs/>
        </w:rPr>
      </w:pPr>
    </w:p>
    <w:p w14:paraId="625C751A" w14:textId="10054FF3" w:rsidR="00BF09FF" w:rsidRDefault="00BF09FF" w:rsidP="00BF09FF">
      <w:pPr>
        <w:spacing w:line="360" w:lineRule="auto"/>
        <w:rPr>
          <w:b/>
          <w:bCs/>
        </w:rPr>
      </w:pPr>
    </w:p>
    <w:p w14:paraId="1A9985C2" w14:textId="77777777" w:rsidR="00294736" w:rsidRDefault="00294736" w:rsidP="00E003CE">
      <w:pPr>
        <w:shd w:val="clear" w:color="auto" w:fill="FFFFFF"/>
        <w:spacing w:after="60" w:line="360" w:lineRule="auto"/>
        <w:ind w:right="240"/>
        <w:jc w:val="both"/>
        <w:outlineLvl w:val="2"/>
        <w:rPr>
          <w:rFonts w:asciiTheme="minorHAnsi" w:eastAsia="Times New Roman" w:hAnsiTheme="minorHAnsi" w:cstheme="minorHAnsi"/>
          <w:b/>
          <w:bCs/>
          <w:caps/>
          <w:color w:val="111111"/>
          <w:lang w:eastAsia="en-GB"/>
        </w:rPr>
      </w:pPr>
    </w:p>
    <w:p w14:paraId="5673373F" w14:textId="4B7E5F05" w:rsidR="00B350BA" w:rsidRPr="00D45CFF" w:rsidRDefault="001B70C6" w:rsidP="00B82252">
      <w:pPr>
        <w:pStyle w:val="Heading1"/>
        <w:numPr>
          <w:ilvl w:val="0"/>
          <w:numId w:val="17"/>
        </w:numPr>
        <w:jc w:val="center"/>
        <w:rPr>
          <w:b/>
          <w:bCs/>
        </w:rPr>
      </w:pPr>
      <w:bookmarkStart w:id="0" w:name="_Editorial"/>
      <w:bookmarkEnd w:id="0"/>
      <w:r w:rsidRPr="00D45CFF">
        <w:rPr>
          <w:b/>
          <w:bCs/>
        </w:rPr>
        <w:t>Editorial</w:t>
      </w:r>
    </w:p>
    <w:p w14:paraId="7E2A6E9D" w14:textId="23846AB0" w:rsidR="00AC4F9E" w:rsidRDefault="002A108E" w:rsidP="00AC4F9E">
      <w:pPr>
        <w:shd w:val="clear" w:color="auto" w:fill="FFFFFF"/>
        <w:spacing w:after="60" w:line="360" w:lineRule="auto"/>
        <w:ind w:right="240"/>
        <w:jc w:val="both"/>
        <w:outlineLvl w:val="2"/>
        <w:rPr>
          <w:rFonts w:ascii="Times New Roman" w:hAnsi="Times New Roman" w:cs="Times New Roman"/>
          <w:b/>
          <w:bCs/>
          <w:noProof/>
        </w:rPr>
      </w:pPr>
      <w:r>
        <w:rPr>
          <w:rFonts w:ascii="Times New Roman" w:hAnsi="Times New Roman" w:cs="Times New Roman"/>
          <w:b/>
          <w:bCs/>
          <w:noProof/>
        </w:rPr>
        <w:t xml:space="preserve"> </w:t>
      </w:r>
    </w:p>
    <w:p w14:paraId="0F9C4610" w14:textId="4233209F" w:rsidR="00AC4F9E" w:rsidRDefault="00AC4F9E" w:rsidP="004A1332">
      <w:pPr>
        <w:shd w:val="clear" w:color="auto" w:fill="FFFFFF"/>
        <w:spacing w:line="276" w:lineRule="auto"/>
        <w:ind w:right="240"/>
        <w:jc w:val="both"/>
        <w:outlineLvl w:val="2"/>
      </w:pPr>
    </w:p>
    <w:p w14:paraId="042AA4A0" w14:textId="77777777" w:rsidR="00F014FB" w:rsidRDefault="00F014FB" w:rsidP="00F014FB"/>
    <w:p w14:paraId="450998D0" w14:textId="3E775CA9" w:rsidR="00F014FB" w:rsidRDefault="00F014FB" w:rsidP="00F014FB">
      <w:pPr>
        <w:rPr>
          <w:rFonts w:asciiTheme="minorHAnsi" w:hAnsiTheme="minorHAnsi" w:cstheme="minorBidi"/>
        </w:rPr>
      </w:pPr>
      <w:r>
        <w:rPr>
          <w:noProof/>
        </w:rPr>
        <w:drawing>
          <wp:anchor distT="0" distB="0" distL="114300" distR="114300" simplePos="0" relativeHeight="251727872" behindDoc="1" locked="0" layoutInCell="1" allowOverlap="1" wp14:anchorId="077F2608" wp14:editId="1756BCFC">
            <wp:simplePos x="0" y="0"/>
            <wp:positionH relativeFrom="column">
              <wp:posOffset>0</wp:posOffset>
            </wp:positionH>
            <wp:positionV relativeFrom="paragraph">
              <wp:posOffset>635</wp:posOffset>
            </wp:positionV>
            <wp:extent cx="1301750" cy="774700"/>
            <wp:effectExtent l="0" t="0" r="0" b="6350"/>
            <wp:wrapTight wrapText="bothSides">
              <wp:wrapPolygon edited="0">
                <wp:start x="0" y="0"/>
                <wp:lineTo x="0" y="21246"/>
                <wp:lineTo x="21179" y="21246"/>
                <wp:lineTo x="21179" y="0"/>
                <wp:lineTo x="0" y="0"/>
              </wp:wrapPolygon>
            </wp:wrapTight>
            <wp:docPr id="10" name="Picture 10"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01750" cy="774700"/>
                    </a:xfrm>
                    <a:prstGeom prst="rect">
                      <a:avLst/>
                    </a:prstGeom>
                    <a:noFill/>
                    <a:ln>
                      <a:noFill/>
                    </a:ln>
                  </pic:spPr>
                </pic:pic>
              </a:graphicData>
            </a:graphic>
          </wp:anchor>
        </w:drawing>
      </w:r>
      <w:r>
        <w:t xml:space="preserve">The </w:t>
      </w:r>
      <w:proofErr w:type="spellStart"/>
      <w:r>
        <w:t>LegValue</w:t>
      </w:r>
      <w:proofErr w:type="spellEnd"/>
      <w:r>
        <w:t xml:space="preserve"> project is coming to an end after 4 years of studies that have produced many results, some of which were highlighted during the series of webinars held between 14 March and 11 May this year. Most of these results are feeding the knowledge of  actors involved in value chains which develop the production and consumption of pulses.</w:t>
      </w:r>
    </w:p>
    <w:p w14:paraId="1C385036" w14:textId="77777777" w:rsidR="00F014FB" w:rsidRDefault="00F014FB" w:rsidP="00F014FB">
      <w:r>
        <w:t>We had perceived a slight tremor when the project was set up, and we are happy to note today a growing number of new initiatives around legumes, mostly driven by innovations in all sectors of the value chain: varietal innovation, crop management, technological innovations in the processing that create value, and finally the beginnings of market organisation.</w:t>
      </w:r>
    </w:p>
    <w:p w14:paraId="3769E9A1" w14:textId="77777777" w:rsidR="00F014FB" w:rsidRDefault="00F014FB" w:rsidP="00F014FB">
      <w:proofErr w:type="spellStart"/>
      <w:r>
        <w:t>LegValue</w:t>
      </w:r>
      <w:proofErr w:type="spellEnd"/>
      <w:r>
        <w:t xml:space="preserve"> has produced tools and knowledge that should be developed further and maintained to ensure their availability for exploitation by all economic actors.</w:t>
      </w:r>
    </w:p>
    <w:p w14:paraId="7534A04C" w14:textId="77777777" w:rsidR="00F014FB" w:rsidRDefault="00F014FB" w:rsidP="00F014FB">
      <w:r>
        <w:t>It is to this end that we are supporting, with the TRUE project, and our combined multi-stakeholder networks, the creation of the ‘Legume Innovation Network’, or ‘LIN’. The LIN aims to support and connect the large and diverse array of business communities which span the various legume-based value chains.</w:t>
      </w:r>
    </w:p>
    <w:p w14:paraId="7EF68981" w14:textId="77777777" w:rsidR="00F014FB" w:rsidRDefault="00F014FB" w:rsidP="00F014FB">
      <w:r>
        <w:t xml:space="preserve">The capacities and success of the LIN will be determined by  the goodwill and effort of those actors who engage and help ensure its utility and positive impact for businesses, and we can be assured that the EC offers favourable contexts for LIN initiative </w:t>
      </w:r>
      <w:r>
        <w:rPr>
          <w:i/>
          <w:iCs/>
        </w:rPr>
        <w:t>via</w:t>
      </w:r>
      <w:r>
        <w:t xml:space="preserve"> the Green Deal, Farm-to-Fork, and new CAP. </w:t>
      </w:r>
    </w:p>
    <w:p w14:paraId="6DAA99A3" w14:textId="2B841237" w:rsidR="00A33043" w:rsidRDefault="00AC4F9E" w:rsidP="00AC4F9E">
      <w:pPr>
        <w:spacing w:before="100" w:beforeAutospacing="1" w:after="100" w:afterAutospacing="1" w:line="276" w:lineRule="auto"/>
        <w:jc w:val="both"/>
      </w:pPr>
      <w:r w:rsidRPr="00675D88">
        <w:t>I hope you enjoy the content and exploring the links provided</w:t>
      </w:r>
      <w:r w:rsidR="00F014FB">
        <w:t xml:space="preserve"> in this final project Newsletter</w:t>
      </w:r>
      <w:r w:rsidRPr="00675D88">
        <w:t>.</w:t>
      </w:r>
      <w:r w:rsidR="00A33043">
        <w:t xml:space="preserve"> </w:t>
      </w:r>
    </w:p>
    <w:p w14:paraId="2D78243F" w14:textId="5DCF45AA" w:rsidR="00F014FB" w:rsidRDefault="00A33043" w:rsidP="00AC4F9E">
      <w:pPr>
        <w:spacing w:before="100" w:beforeAutospacing="1" w:after="100" w:afterAutospacing="1" w:line="276" w:lineRule="auto"/>
        <w:jc w:val="both"/>
      </w:pPr>
      <w:r w:rsidRPr="00A33043">
        <w:rPr>
          <w:rFonts w:ascii="Freestyle Script" w:hAnsi="Freestyle Script"/>
          <w:sz w:val="52"/>
          <w:szCs w:val="52"/>
        </w:rPr>
        <w:t xml:space="preserve">Frederic </w:t>
      </w:r>
      <w:proofErr w:type="spellStart"/>
      <w:r w:rsidRPr="00A33043">
        <w:rPr>
          <w:rFonts w:ascii="Freestyle Script" w:hAnsi="Freestyle Script"/>
          <w:sz w:val="52"/>
          <w:szCs w:val="52"/>
        </w:rPr>
        <w:t>Muel</w:t>
      </w:r>
      <w:proofErr w:type="spellEnd"/>
      <w:r w:rsidRPr="00A33043">
        <w:rPr>
          <w:rFonts w:ascii="Bradley Hand ITC" w:hAnsi="Bradley Hand ITC"/>
          <w:b/>
          <w:bCs/>
        </w:rPr>
        <w:t xml:space="preserve"> (</w:t>
      </w:r>
      <w:r w:rsidRPr="00A33043">
        <w:rPr>
          <w:rFonts w:asciiTheme="minorHAnsi" w:hAnsiTheme="minorHAnsi" w:cstheme="minorHAnsi"/>
          <w:b/>
          <w:bCs/>
        </w:rPr>
        <w:t xml:space="preserve">Teres </w:t>
      </w:r>
      <w:proofErr w:type="spellStart"/>
      <w:r w:rsidRPr="00A33043">
        <w:rPr>
          <w:rFonts w:asciiTheme="minorHAnsi" w:hAnsiTheme="minorHAnsi" w:cstheme="minorHAnsi"/>
          <w:b/>
          <w:bCs/>
        </w:rPr>
        <w:t>Innovia</w:t>
      </w:r>
      <w:proofErr w:type="spellEnd"/>
      <w:r w:rsidRPr="00A33043">
        <w:rPr>
          <w:rFonts w:ascii="Bradley Hand ITC" w:hAnsi="Bradley Hand ITC"/>
          <w:b/>
          <w:bCs/>
        </w:rPr>
        <w:t>)</w:t>
      </w:r>
      <w:r w:rsidR="00BF09FF">
        <w:rPr>
          <w:rFonts w:ascii="Bradley Hand ITC" w:hAnsi="Bradley Hand ITC"/>
          <w:b/>
          <w:bCs/>
        </w:rPr>
        <w:t xml:space="preserve"> </w:t>
      </w:r>
      <w:r w:rsidR="00BF09FF" w:rsidRPr="00BF09FF">
        <w:rPr>
          <w:rFonts w:asciiTheme="minorHAnsi" w:hAnsiTheme="minorHAnsi" w:cstheme="minorHAnsi"/>
          <w:b/>
          <w:bCs/>
        </w:rPr>
        <w:t xml:space="preserve">( </w:t>
      </w:r>
      <w:proofErr w:type="spellStart"/>
      <w:r w:rsidR="00BF09FF" w:rsidRPr="00BF09FF">
        <w:rPr>
          <w:rFonts w:asciiTheme="minorHAnsi" w:hAnsiTheme="minorHAnsi" w:cstheme="minorHAnsi"/>
          <w:b/>
          <w:bCs/>
        </w:rPr>
        <w:t>Legvalue</w:t>
      </w:r>
      <w:proofErr w:type="spellEnd"/>
      <w:r w:rsidR="00BF09FF" w:rsidRPr="00BF09FF">
        <w:rPr>
          <w:rFonts w:asciiTheme="minorHAnsi" w:hAnsiTheme="minorHAnsi" w:cstheme="minorHAnsi"/>
          <w:b/>
          <w:bCs/>
        </w:rPr>
        <w:t xml:space="preserve"> Project </w:t>
      </w:r>
      <w:proofErr w:type="spellStart"/>
      <w:r w:rsidR="00BF09FF" w:rsidRPr="00BF09FF">
        <w:rPr>
          <w:rFonts w:asciiTheme="minorHAnsi" w:hAnsiTheme="minorHAnsi" w:cstheme="minorHAnsi"/>
          <w:b/>
          <w:bCs/>
        </w:rPr>
        <w:t>Coordiantor</w:t>
      </w:r>
      <w:proofErr w:type="spellEnd"/>
      <w:r w:rsidR="00BF09FF" w:rsidRPr="00BF09FF">
        <w:rPr>
          <w:rFonts w:asciiTheme="minorHAnsi" w:hAnsiTheme="minorHAnsi" w:cstheme="minorHAnsi"/>
          <w:b/>
          <w:bCs/>
        </w:rPr>
        <w:t>)</w:t>
      </w:r>
      <w:r w:rsidR="00AC4F9E">
        <w:tab/>
      </w:r>
    </w:p>
    <w:p w14:paraId="04029A17" w14:textId="0D62D993" w:rsidR="00F014FB" w:rsidRDefault="00F014FB" w:rsidP="00AC4F9E">
      <w:pPr>
        <w:spacing w:before="100" w:beforeAutospacing="1" w:after="100" w:afterAutospacing="1" w:line="276" w:lineRule="auto"/>
        <w:jc w:val="both"/>
      </w:pPr>
      <w:r>
        <w:rPr>
          <w:rFonts w:ascii="Times New Roman" w:hAnsi="Times New Roman" w:cs="Times New Roman"/>
          <w:b/>
          <w:bCs/>
          <w:noProof/>
        </w:rPr>
        <w:drawing>
          <wp:anchor distT="0" distB="0" distL="114300" distR="114300" simplePos="0" relativeHeight="251697152" behindDoc="0" locked="0" layoutInCell="1" allowOverlap="1" wp14:anchorId="1CC83641" wp14:editId="6CB9DD4D">
            <wp:simplePos x="0" y="0"/>
            <wp:positionH relativeFrom="margin">
              <wp:posOffset>76200</wp:posOffset>
            </wp:positionH>
            <wp:positionV relativeFrom="paragraph">
              <wp:posOffset>223520</wp:posOffset>
            </wp:positionV>
            <wp:extent cx="533400" cy="709930"/>
            <wp:effectExtent l="0" t="0" r="0" b="0"/>
            <wp:wrapSquare wrapText="bothSides"/>
            <wp:docPr id="33" name="Picture 3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miling for the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709930"/>
                    </a:xfrm>
                    <a:prstGeom prst="rect">
                      <a:avLst/>
                    </a:prstGeom>
                  </pic:spPr>
                </pic:pic>
              </a:graphicData>
            </a:graphic>
            <wp14:sizeRelH relativeFrom="page">
              <wp14:pctWidth>0</wp14:pctWidth>
            </wp14:sizeRelH>
            <wp14:sizeRelV relativeFrom="page">
              <wp14:pctHeight>0</wp14:pctHeight>
            </wp14:sizeRelV>
          </wp:anchor>
        </w:drawing>
      </w:r>
      <w:r>
        <w:t>Co -Editors:</w:t>
      </w:r>
    </w:p>
    <w:p w14:paraId="3AF5A3D2" w14:textId="77777777" w:rsidR="00F014FB" w:rsidRPr="00F014FB" w:rsidRDefault="00F014FB" w:rsidP="00AC4F9E">
      <w:pPr>
        <w:spacing w:before="100" w:beforeAutospacing="1" w:after="100" w:afterAutospacing="1" w:line="276" w:lineRule="auto"/>
        <w:jc w:val="both"/>
        <w:rPr>
          <w:rFonts w:ascii="Bradley Hand ITC" w:hAnsi="Bradley Hand ITC"/>
          <w:noProof/>
          <w:sz w:val="32"/>
          <w:szCs w:val="32"/>
        </w:rPr>
      </w:pPr>
      <w:r w:rsidRPr="00BF09FF">
        <w:rPr>
          <w:rFonts w:ascii="Bradley Hand ITC" w:hAnsi="Bradley Hand ITC"/>
          <w:sz w:val="32"/>
          <w:szCs w:val="32"/>
        </w:rPr>
        <w:t>Ro</w:t>
      </w:r>
      <w:r w:rsidR="00AC4F9E" w:rsidRPr="00BF09FF">
        <w:rPr>
          <w:rFonts w:ascii="Bradley Hand ITC" w:hAnsi="Bradley Hand ITC"/>
          <w:sz w:val="32"/>
          <w:szCs w:val="32"/>
        </w:rPr>
        <w:t>ger Vickers</w:t>
      </w:r>
      <w:r w:rsidR="00AC4F9E" w:rsidRPr="00F014FB">
        <w:rPr>
          <w:rFonts w:ascii="Bradley Hand ITC" w:hAnsi="Bradley Hand ITC"/>
          <w:sz w:val="32"/>
          <w:szCs w:val="32"/>
        </w:rPr>
        <w:t xml:space="preserve"> </w:t>
      </w:r>
      <w:r w:rsidR="00AC4F9E" w:rsidRPr="00F014FB">
        <w:rPr>
          <w:rFonts w:ascii="Bradley Hand ITC" w:hAnsi="Bradley Hand ITC" w:cstheme="minorHAnsi"/>
          <w:sz w:val="32"/>
          <w:szCs w:val="32"/>
        </w:rPr>
        <w:t>(PGRO)</w:t>
      </w:r>
      <w:r w:rsidRPr="00F014FB">
        <w:rPr>
          <w:rFonts w:ascii="Bradley Hand ITC" w:hAnsi="Bradley Hand ITC"/>
          <w:noProof/>
          <w:sz w:val="32"/>
          <w:szCs w:val="32"/>
        </w:rPr>
        <w:t xml:space="preserve"> </w:t>
      </w:r>
    </w:p>
    <w:p w14:paraId="5126962A" w14:textId="71CCD9DD" w:rsidR="00F014FB" w:rsidRDefault="00F014FB" w:rsidP="00AC4F9E">
      <w:pPr>
        <w:spacing w:before="100" w:beforeAutospacing="1" w:after="100" w:afterAutospacing="1" w:line="276" w:lineRule="auto"/>
        <w:jc w:val="both"/>
        <w:rPr>
          <w:noProof/>
        </w:rPr>
      </w:pPr>
      <w:r>
        <w:rPr>
          <w:noProof/>
        </w:rPr>
        <w:drawing>
          <wp:anchor distT="0" distB="0" distL="114300" distR="114300" simplePos="0" relativeHeight="251728896" behindDoc="0" locked="0" layoutInCell="1" allowOverlap="1" wp14:anchorId="4C853E49" wp14:editId="183909B9">
            <wp:simplePos x="0" y="0"/>
            <wp:positionH relativeFrom="column">
              <wp:posOffset>82550</wp:posOffset>
            </wp:positionH>
            <wp:positionV relativeFrom="paragraph">
              <wp:posOffset>160020</wp:posOffset>
            </wp:positionV>
            <wp:extent cx="487680" cy="800100"/>
            <wp:effectExtent l="0" t="0" r="7620" b="0"/>
            <wp:wrapSquare wrapText="bothSides"/>
            <wp:docPr id="11" name="Picture 1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487680" cy="800100"/>
                    </a:xfrm>
                    <a:prstGeom prst="rect">
                      <a:avLst/>
                    </a:prstGeom>
                  </pic:spPr>
                </pic:pic>
              </a:graphicData>
            </a:graphic>
            <wp14:sizeRelH relativeFrom="page">
              <wp14:pctWidth>0</wp14:pctWidth>
            </wp14:sizeRelH>
            <wp14:sizeRelV relativeFrom="page">
              <wp14:pctHeight>0</wp14:pctHeight>
            </wp14:sizeRelV>
          </wp:anchor>
        </w:drawing>
      </w:r>
    </w:p>
    <w:p w14:paraId="6A2A5E1C" w14:textId="3A707D05" w:rsidR="00F014FB" w:rsidRDefault="00F014FB" w:rsidP="00AC4F9E">
      <w:pPr>
        <w:spacing w:before="100" w:beforeAutospacing="1" w:after="100" w:afterAutospacing="1" w:line="276" w:lineRule="auto"/>
        <w:jc w:val="both"/>
        <w:rPr>
          <w:noProof/>
        </w:rPr>
      </w:pPr>
    </w:p>
    <w:p w14:paraId="1D547FCA" w14:textId="21181A45" w:rsidR="001B70C6" w:rsidRPr="00F014FB" w:rsidRDefault="00F014FB" w:rsidP="00AC4F9E">
      <w:pPr>
        <w:spacing w:before="100" w:beforeAutospacing="1" w:after="100" w:afterAutospacing="1" w:line="276" w:lineRule="auto"/>
        <w:jc w:val="both"/>
        <w:rPr>
          <w:rFonts w:ascii="Bradley Hand ITC" w:hAnsi="Bradley Hand ITC"/>
          <w:sz w:val="32"/>
          <w:szCs w:val="32"/>
        </w:rPr>
      </w:pPr>
      <w:r w:rsidRPr="00F014FB">
        <w:rPr>
          <w:rFonts w:ascii="Bradley Hand ITC" w:hAnsi="Bradley Hand ITC"/>
          <w:noProof/>
          <w:sz w:val="32"/>
          <w:szCs w:val="32"/>
        </w:rPr>
        <w:t>Pete Iannetta (JHI) ( True project coodinator)</w:t>
      </w:r>
    </w:p>
    <w:p w14:paraId="1A1664E8" w14:textId="6AEC27D7" w:rsidR="000E39DF" w:rsidRDefault="000E39DF" w:rsidP="00516582">
      <w:pPr>
        <w:jc w:val="both"/>
        <w:rPr>
          <w:rFonts w:ascii="Times New Roman" w:hAnsi="Times New Roman" w:cs="Times New Roman"/>
          <w:b/>
          <w:bCs/>
        </w:rPr>
      </w:pPr>
    </w:p>
    <w:p w14:paraId="28970AD6" w14:textId="1DAC307C" w:rsidR="000E39DF" w:rsidRDefault="000E39DF" w:rsidP="00516582">
      <w:pPr>
        <w:jc w:val="both"/>
        <w:rPr>
          <w:rFonts w:ascii="Times New Roman" w:hAnsi="Times New Roman" w:cs="Times New Roman"/>
          <w:b/>
          <w:bCs/>
        </w:rPr>
      </w:pPr>
    </w:p>
    <w:p w14:paraId="51E67293" w14:textId="66D33E1D" w:rsidR="00AD468F" w:rsidRPr="00D45CFF" w:rsidRDefault="00AD468F" w:rsidP="00B82252">
      <w:pPr>
        <w:pStyle w:val="Heading1"/>
        <w:numPr>
          <w:ilvl w:val="0"/>
          <w:numId w:val="17"/>
        </w:numPr>
        <w:jc w:val="center"/>
        <w:rPr>
          <w:b/>
          <w:bCs/>
        </w:rPr>
      </w:pPr>
      <w:bookmarkStart w:id="1" w:name="_PUBLISHED_PAPERS"/>
      <w:bookmarkEnd w:id="1"/>
      <w:r w:rsidRPr="00D45CFF">
        <w:rPr>
          <w:b/>
          <w:bCs/>
        </w:rPr>
        <w:lastRenderedPageBreak/>
        <w:t>PUBLISHED PAPERS</w:t>
      </w:r>
    </w:p>
    <w:p w14:paraId="48D0979B" w14:textId="55F187A5" w:rsidR="00BD6591" w:rsidRDefault="00BD6591" w:rsidP="00516582">
      <w:pPr>
        <w:jc w:val="both"/>
        <w:rPr>
          <w:rFonts w:asciiTheme="minorHAnsi" w:hAnsiTheme="minorHAnsi" w:cstheme="minorHAnsi"/>
          <w:sz w:val="24"/>
          <w:szCs w:val="24"/>
        </w:rPr>
      </w:pPr>
    </w:p>
    <w:p w14:paraId="084426F9" w14:textId="77777777" w:rsidR="00BF09FF" w:rsidRDefault="000476F4" w:rsidP="000476F4">
      <w:pPr>
        <w:rPr>
          <w:rFonts w:asciiTheme="minorHAnsi" w:hAnsiTheme="minorHAnsi" w:cstheme="minorHAnsi"/>
          <w:b/>
          <w:bCs/>
        </w:rPr>
      </w:pPr>
      <w:r w:rsidRPr="000476F4">
        <w:rPr>
          <w:rFonts w:asciiTheme="minorHAnsi" w:hAnsiTheme="minorHAnsi" w:cstheme="minorHAnsi"/>
          <w:b/>
          <w:bCs/>
        </w:rPr>
        <w:t xml:space="preserve">Integrated policy analysis to identify transformation paths to more sustainable legume-based food and feed value-chains in Europe: </w:t>
      </w:r>
    </w:p>
    <w:p w14:paraId="6ACCB047" w14:textId="77777777" w:rsidR="00BF09FF" w:rsidRDefault="00BF09FF" w:rsidP="000476F4">
      <w:pPr>
        <w:rPr>
          <w:rFonts w:asciiTheme="minorHAnsi" w:hAnsiTheme="minorHAnsi" w:cstheme="minorHAnsi"/>
          <w:b/>
          <w:bCs/>
        </w:rPr>
      </w:pPr>
    </w:p>
    <w:p w14:paraId="0B425216" w14:textId="5CE1FC38" w:rsidR="00BF09FF" w:rsidRDefault="00BF09FF" w:rsidP="000476F4">
      <w:pPr>
        <w:rPr>
          <w:rFonts w:asciiTheme="minorHAnsi" w:hAnsiTheme="minorHAnsi" w:cstheme="minorHAnsi"/>
          <w:b/>
          <w:bCs/>
        </w:rPr>
      </w:pPr>
      <w:r>
        <w:rPr>
          <w:rFonts w:asciiTheme="minorHAnsi" w:hAnsiTheme="minorHAnsi" w:cstheme="minorHAnsi"/>
          <w:b/>
          <w:bCs/>
        </w:rPr>
        <w:t>Summary:</w:t>
      </w:r>
    </w:p>
    <w:p w14:paraId="6495E9CD" w14:textId="4D8337E6" w:rsidR="00BF09FF" w:rsidRDefault="00BF09FF" w:rsidP="000476F4">
      <w:pPr>
        <w:rPr>
          <w:rFonts w:asciiTheme="minorHAnsi" w:hAnsiTheme="minorHAnsi" w:cstheme="minorHAnsi"/>
          <w:color w:val="333333"/>
          <w:sz w:val="20"/>
          <w:szCs w:val="20"/>
        </w:rPr>
      </w:pPr>
      <w:r w:rsidRPr="00BF09FF">
        <w:rPr>
          <w:rFonts w:asciiTheme="minorHAnsi" w:hAnsiTheme="minorHAnsi" w:cstheme="minorHAnsi"/>
          <w:color w:val="333333"/>
          <w:sz w:val="20"/>
          <w:szCs w:val="20"/>
        </w:rPr>
        <w:t>The food- and feed-value systems in the European Union are not protein self-sufficient. Despite their potential to improve the well-being of arable cropping systems, sufficient production of high-protein legume grains in Europe has not been achieved due to multiple barriers. The reasons are multiple and span economic, agronomic, research, and extension services, as well as aspects of culture and traditional dietary habits. Given the well-documented advantages of legume-supported production systems and diets, that include ecosystem and health provisions, acknowledging and promoting legumes as cornerstone species for more sustainable agri-food systems is a necessary and logical step. This paper provides an integrated analysis of case studies and current policies that shape the production and consumption of legumes in Europe. This study identified three key pathways, which can be integrated into sustainable farming systems to support current and future food security challenges via the use of legumes and legume-based products. At each pathway, we identified several enablers that support the sustainability transformation of legume production and consumption in Europe.</w:t>
      </w:r>
    </w:p>
    <w:p w14:paraId="3E045204" w14:textId="77777777" w:rsidR="00BF09FF" w:rsidRPr="00BF09FF" w:rsidRDefault="00BF09FF" w:rsidP="000476F4">
      <w:pPr>
        <w:rPr>
          <w:rFonts w:asciiTheme="minorHAnsi" w:hAnsiTheme="minorHAnsi" w:cstheme="minorHAnsi"/>
          <w:b/>
          <w:bCs/>
          <w:sz w:val="20"/>
          <w:szCs w:val="20"/>
        </w:rPr>
      </w:pPr>
    </w:p>
    <w:p w14:paraId="2DEDB808" w14:textId="468DF7DC" w:rsidR="000476F4" w:rsidRDefault="00B030AA" w:rsidP="000476F4">
      <w:pPr>
        <w:rPr>
          <w:rFonts w:asciiTheme="minorHAnsi" w:hAnsiTheme="minorHAnsi" w:cstheme="minorHAnsi"/>
          <w:b/>
          <w:bCs/>
        </w:rPr>
      </w:pPr>
      <w:hyperlink r:id="rId10" w:history="1">
        <w:r w:rsidR="00BF09FF" w:rsidRPr="004F6296">
          <w:rPr>
            <w:rStyle w:val="Hyperlink"/>
            <w:rFonts w:asciiTheme="minorHAnsi" w:hAnsiTheme="minorHAnsi" w:cstheme="minorHAnsi"/>
          </w:rPr>
          <w:t>https://www.tandfonline.com/doi/full/10.1080/21683565.2021.1884165</w:t>
        </w:r>
      </w:hyperlink>
      <w:r w:rsidR="000476F4" w:rsidRPr="000476F4">
        <w:rPr>
          <w:rFonts w:asciiTheme="minorHAnsi" w:hAnsiTheme="minorHAnsi" w:cstheme="minorHAnsi"/>
          <w:b/>
          <w:bCs/>
        </w:rPr>
        <w:t xml:space="preserve"> </w:t>
      </w:r>
    </w:p>
    <w:p w14:paraId="01408B90" w14:textId="2436BFF9" w:rsidR="00BF09FF" w:rsidRDefault="00BF09FF" w:rsidP="000476F4">
      <w:pPr>
        <w:rPr>
          <w:rFonts w:asciiTheme="minorHAnsi" w:hAnsiTheme="minorHAnsi" w:cstheme="minorHAnsi"/>
          <w:b/>
          <w:bCs/>
        </w:rPr>
      </w:pPr>
    </w:p>
    <w:p w14:paraId="79A39C35" w14:textId="77777777" w:rsidR="00BF09FF" w:rsidRDefault="00BF09FF" w:rsidP="000476F4">
      <w:pPr>
        <w:rPr>
          <w:rFonts w:asciiTheme="minorHAnsi" w:hAnsiTheme="minorHAnsi" w:cstheme="minorHAnsi"/>
          <w:b/>
          <w:bCs/>
          <w:sz w:val="32"/>
          <w:szCs w:val="32"/>
        </w:rPr>
      </w:pPr>
    </w:p>
    <w:p w14:paraId="636F70D3" w14:textId="46139E10" w:rsidR="00BF09FF" w:rsidRPr="00405E25" w:rsidRDefault="00BF09FF" w:rsidP="000476F4">
      <w:pPr>
        <w:rPr>
          <w:rFonts w:asciiTheme="minorHAnsi" w:hAnsiTheme="minorHAnsi" w:cstheme="minorHAnsi"/>
          <w:b/>
          <w:bCs/>
        </w:rPr>
      </w:pPr>
      <w:r w:rsidRPr="00405E25">
        <w:rPr>
          <w:rFonts w:asciiTheme="minorHAnsi" w:hAnsiTheme="minorHAnsi" w:cstheme="minorHAnsi"/>
          <w:b/>
          <w:bCs/>
        </w:rPr>
        <w:t>Deliverable 6.11</w:t>
      </w:r>
    </w:p>
    <w:p w14:paraId="2BEDB8E8" w14:textId="001472CE" w:rsidR="00BF09FF" w:rsidRDefault="00BF09FF" w:rsidP="000476F4">
      <w:pPr>
        <w:rPr>
          <w:rFonts w:asciiTheme="minorHAnsi" w:hAnsiTheme="minorHAnsi" w:cstheme="minorHAnsi"/>
          <w:b/>
          <w:bCs/>
        </w:rPr>
      </w:pPr>
      <w:r w:rsidRPr="00405E25">
        <w:rPr>
          <w:rFonts w:asciiTheme="minorHAnsi" w:hAnsiTheme="minorHAnsi" w:cstheme="minorHAnsi"/>
          <w:b/>
          <w:bCs/>
        </w:rPr>
        <w:t>Final report on knowledge transfer activities for policy makers</w:t>
      </w:r>
    </w:p>
    <w:p w14:paraId="2B84F44C" w14:textId="6BFA4BED" w:rsidR="00405E25" w:rsidRPr="00405E25" w:rsidRDefault="00405E25" w:rsidP="000476F4">
      <w:pPr>
        <w:rPr>
          <w:rFonts w:asciiTheme="minorHAnsi" w:hAnsiTheme="minorHAnsi" w:cstheme="minorHAnsi"/>
          <w:b/>
          <w:bCs/>
        </w:rPr>
      </w:pPr>
      <w:r w:rsidRPr="00405E25">
        <w:rPr>
          <w:rFonts w:asciiTheme="minorHAnsi" w:hAnsiTheme="minorHAnsi" w:cstheme="minorHAnsi"/>
          <w:b/>
        </w:rPr>
        <w:t xml:space="preserve">Deliverable leader: </w:t>
      </w:r>
      <w:r w:rsidRPr="00405E25">
        <w:rPr>
          <w:rFonts w:asciiTheme="minorHAnsi" w:hAnsiTheme="minorHAnsi" w:cstheme="minorHAnsi"/>
        </w:rPr>
        <w:t>UNIBO</w:t>
      </w:r>
    </w:p>
    <w:p w14:paraId="7AC73DA3" w14:textId="77777777" w:rsidR="00BF09FF" w:rsidRDefault="00BF09FF" w:rsidP="00BF09FF">
      <w:pPr>
        <w:pStyle w:val="Heading1"/>
        <w:rPr>
          <w:rFonts w:cs="Arial"/>
        </w:rPr>
      </w:pPr>
      <w:bookmarkStart w:id="2" w:name="_Summary"/>
      <w:bookmarkStart w:id="3" w:name="_Toc73006097"/>
      <w:bookmarkEnd w:id="2"/>
      <w:r w:rsidRPr="00261427">
        <w:rPr>
          <w:rFonts w:cs="Arial"/>
        </w:rPr>
        <w:t>Summary</w:t>
      </w:r>
      <w:bookmarkEnd w:id="3"/>
      <w:r w:rsidRPr="00261427">
        <w:rPr>
          <w:rFonts w:cs="Arial"/>
        </w:rPr>
        <w:t xml:space="preserve"> </w:t>
      </w:r>
    </w:p>
    <w:p w14:paraId="4894991D" w14:textId="77777777" w:rsidR="00BF09FF" w:rsidRPr="001C023A" w:rsidRDefault="00BF09FF" w:rsidP="00BF09FF">
      <w:pPr>
        <w:jc w:val="both"/>
        <w:rPr>
          <w:lang w:val="fr-FR"/>
        </w:rPr>
      </w:pPr>
      <w:r w:rsidRPr="005A1B4E">
        <w:rPr>
          <w:lang w:val="en-US"/>
        </w:rPr>
        <w:t>Th</w:t>
      </w:r>
      <w:r>
        <w:rPr>
          <w:lang w:val="en-US"/>
        </w:rPr>
        <w:t>e</w:t>
      </w:r>
      <w:r w:rsidRPr="005A1B4E">
        <w:rPr>
          <w:lang w:val="en-US"/>
        </w:rPr>
        <w:t xml:space="preserve"> outcome of the Task</w:t>
      </w:r>
      <w:r>
        <w:rPr>
          <w:lang w:val="en-US"/>
        </w:rPr>
        <w:t xml:space="preserve"> 6.6 provides the evidence base for analyzing </w:t>
      </w:r>
      <w:r>
        <w:t xml:space="preserve">the policy instruments and measures that may influence the development of sustainable legume-based cropping and grassland systems and agri-food and feed chains. A series of 4 policy briefs has been produced in order to identify improved practical policy options to develop sustainable and competitive legume-based farming systems and </w:t>
      </w:r>
      <w:proofErr w:type="spellStart"/>
      <w:r>
        <w:t>agri</w:t>
      </w:r>
      <w:proofErr w:type="spellEnd"/>
      <w:r>
        <w:t xml:space="preserve">-feed and food chains in the EU. Specific objectives were to perform a diagnostic of relevant policies affecting legumes and understand the effect of current policy settings at EU and national levels, to identify potential policy needs, to simulate selected alternative policy design options, and to </w:t>
      </w:r>
      <w:proofErr w:type="spellStart"/>
      <w:r>
        <w:t>iIdentify</w:t>
      </w:r>
      <w:proofErr w:type="spellEnd"/>
      <w:r>
        <w:t xml:space="preserve"> good practices and recommendations on prospective policy measures</w:t>
      </w:r>
      <w:r>
        <w:rPr>
          <w:lang w:val="en-US"/>
        </w:rPr>
        <w:t xml:space="preserve">.  Specifically, the </w:t>
      </w:r>
      <w:r w:rsidRPr="00350B33">
        <w:rPr>
          <w:lang w:val="en-US"/>
        </w:rPr>
        <w:t xml:space="preserve">Task </w:t>
      </w:r>
      <w:r>
        <w:rPr>
          <w:lang w:val="en-US"/>
        </w:rPr>
        <w:t xml:space="preserve">6.6 </w:t>
      </w:r>
      <w:r w:rsidRPr="00350B33">
        <w:rPr>
          <w:lang w:val="en-US"/>
        </w:rPr>
        <w:t xml:space="preserve">- </w:t>
      </w:r>
      <w:r>
        <w:t>Knowledge transfer for policy makers (M13-M48)</w:t>
      </w:r>
      <w:r w:rsidRPr="00350B33">
        <w:rPr>
          <w:lang w:val="en-US"/>
        </w:rPr>
        <w:t xml:space="preserve"> is described in the </w:t>
      </w:r>
      <w:proofErr w:type="spellStart"/>
      <w:r w:rsidRPr="00350B33">
        <w:rPr>
          <w:lang w:val="en-US"/>
        </w:rPr>
        <w:t>DoA</w:t>
      </w:r>
      <w:proofErr w:type="spellEnd"/>
      <w:r w:rsidRPr="00350B33">
        <w:rPr>
          <w:lang w:val="en-US"/>
        </w:rPr>
        <w:t xml:space="preserve"> as follows:</w:t>
      </w:r>
      <w:r>
        <w:rPr>
          <w:lang w:val="en-US"/>
        </w:rPr>
        <w:t xml:space="preserve"> </w:t>
      </w:r>
      <w:r>
        <w:t>A minimum of 4 policy briefs will be produced drawing on the expertise of selected project partners and with the contributions from key Stakeholders. Policy briefs will consider the roles and responsibilities of different policy makers (EU, national, regional) and actors (research institutes, farmers, industry), the policy instruments and measures that may influence the development of sustainable legume-based cropping and grassland systems and agri-food and feed chains. For each policy brief a specific audience will be defined and the content tailored accordingly. A section in the Final Conference will be dedicated to policy engagement, targeting EC officers and policymakers.</w:t>
      </w:r>
    </w:p>
    <w:p w14:paraId="07C2D3F7" w14:textId="77777777" w:rsidR="00BF09FF" w:rsidRDefault="00BF09FF" w:rsidP="00BF09FF">
      <w:pPr>
        <w:rPr>
          <w:rFonts w:ascii="Arial" w:eastAsiaTheme="majorEastAsia" w:hAnsi="Arial" w:cs="Arial"/>
          <w:b/>
          <w:sz w:val="24"/>
          <w:szCs w:val="32"/>
          <w:lang w:val="fr-FR"/>
        </w:rPr>
      </w:pPr>
      <w:r>
        <w:rPr>
          <w:rFonts w:cs="Arial"/>
        </w:rPr>
        <w:br w:type="page"/>
      </w:r>
    </w:p>
    <w:p w14:paraId="584A69D2" w14:textId="77777777" w:rsidR="00BF09FF" w:rsidRDefault="00BF09FF" w:rsidP="00BF09FF">
      <w:pPr>
        <w:pStyle w:val="Heading1"/>
        <w:rPr>
          <w:rFonts w:cs="Arial"/>
        </w:rPr>
      </w:pPr>
      <w:bookmarkStart w:id="4" w:name="_Toc73006098"/>
      <w:r>
        <w:rPr>
          <w:rFonts w:cs="Arial"/>
        </w:rPr>
        <w:lastRenderedPageBreak/>
        <w:t>Policy Brief 1</w:t>
      </w:r>
      <w:bookmarkEnd w:id="4"/>
      <w:r>
        <w:rPr>
          <w:rFonts w:cs="Arial"/>
        </w:rPr>
        <w:t xml:space="preserve"> </w:t>
      </w:r>
    </w:p>
    <w:p w14:paraId="39CA74E2" w14:textId="77777777" w:rsidR="00BF09FF" w:rsidRDefault="00BF09FF" w:rsidP="00BF09FF">
      <w:pPr>
        <w:pStyle w:val="Default"/>
        <w:jc w:val="both"/>
        <w:rPr>
          <w:rFonts w:asciiTheme="minorHAnsi" w:hAnsiTheme="minorHAnsi"/>
          <w:b/>
          <w:bCs/>
          <w:sz w:val="22"/>
          <w:szCs w:val="22"/>
          <w:lang w:val="en-US"/>
        </w:rPr>
      </w:pPr>
    </w:p>
    <w:p w14:paraId="26F2C28B" w14:textId="77777777" w:rsidR="00BF09FF" w:rsidRDefault="00BF09FF" w:rsidP="00BF09FF">
      <w:pPr>
        <w:pStyle w:val="Default"/>
        <w:jc w:val="both"/>
        <w:rPr>
          <w:rFonts w:asciiTheme="minorHAnsi" w:hAnsiTheme="minorHAnsi"/>
          <w:bCs/>
          <w:sz w:val="22"/>
          <w:szCs w:val="22"/>
          <w:lang w:val="en-US"/>
        </w:rPr>
      </w:pPr>
      <w:r>
        <w:rPr>
          <w:rFonts w:asciiTheme="minorHAnsi" w:hAnsiTheme="minorHAnsi"/>
          <w:b/>
          <w:bCs/>
          <w:sz w:val="22"/>
          <w:szCs w:val="22"/>
          <w:lang w:val="en-US"/>
        </w:rPr>
        <w:t xml:space="preserve">Short title: </w:t>
      </w:r>
      <w:r>
        <w:rPr>
          <w:rFonts w:asciiTheme="minorHAnsi" w:hAnsiTheme="minorHAnsi"/>
          <w:bCs/>
          <w:sz w:val="22"/>
          <w:szCs w:val="22"/>
          <w:lang w:val="en-US"/>
        </w:rPr>
        <w:t>Analysis of relevant policy instruments and their effects on legume cultivation in EU</w:t>
      </w:r>
    </w:p>
    <w:p w14:paraId="4A1E0A10" w14:textId="77777777" w:rsidR="00BF09FF" w:rsidRDefault="00BF09FF" w:rsidP="00BF09FF">
      <w:pPr>
        <w:pStyle w:val="Default"/>
        <w:jc w:val="both"/>
        <w:rPr>
          <w:rFonts w:asciiTheme="minorHAnsi" w:hAnsiTheme="minorHAnsi"/>
          <w:bCs/>
          <w:sz w:val="22"/>
          <w:szCs w:val="22"/>
          <w:lang w:val="en-US"/>
        </w:rPr>
      </w:pPr>
    </w:p>
    <w:p w14:paraId="7D74F129" w14:textId="77777777" w:rsidR="00BF09FF" w:rsidRDefault="00BF09FF" w:rsidP="00BF09FF">
      <w:pPr>
        <w:jc w:val="both"/>
        <w:rPr>
          <w:lang w:val="en-US"/>
        </w:rPr>
      </w:pPr>
      <w:r>
        <w:rPr>
          <w:rFonts w:cs="Times New Roman"/>
          <w:lang w:val="en-US"/>
        </w:rPr>
        <w:t>To incentivize European legume production, a range of different EU and national policies have been introduced.  These include</w:t>
      </w:r>
      <w:r>
        <w:rPr>
          <w:bCs/>
          <w:lang w:val="en-US"/>
        </w:rPr>
        <w:t xml:space="preserve"> CAP measures and other individual policies such as Environmental, Food, Health and Energy policies: each</w:t>
      </w:r>
      <w:r>
        <w:rPr>
          <w:rFonts w:cs="Times New Roman"/>
          <w:lang w:val="en-US"/>
        </w:rPr>
        <w:t xml:space="preserve"> Member State has the possibility to provide payments coupled with the cultivation of legume crops, to cultivate legume crops within Ecological Focus Areas (EFAs), or to provide subsidies for the implementation of </w:t>
      </w:r>
      <w:proofErr w:type="spellStart"/>
      <w:r>
        <w:rPr>
          <w:rFonts w:cs="Times New Roman"/>
          <w:lang w:val="en-US"/>
        </w:rPr>
        <w:t>agro</w:t>
      </w:r>
      <w:proofErr w:type="spellEnd"/>
      <w:r>
        <w:rPr>
          <w:rFonts w:cs="Times New Roman"/>
          <w:lang w:val="en-US"/>
        </w:rPr>
        <w:t xml:space="preserve">-ecological schemes that include the cultivation of legumes.  The aim of the study was to review </w:t>
      </w:r>
      <w:r>
        <w:rPr>
          <w:bCs/>
          <w:lang w:val="en-US"/>
        </w:rPr>
        <w:t xml:space="preserve">the policies affecting legumes and analyze their impact. The </w:t>
      </w:r>
      <w:r>
        <w:rPr>
          <w:lang w:val="en-US"/>
        </w:rPr>
        <w:t xml:space="preserve">diagnostic approach involved holding seven national workshops designed to gather expert views on the influence of current EU and national level policies. </w:t>
      </w:r>
      <w:r>
        <w:rPr>
          <w:bCs/>
          <w:lang w:val="en-US"/>
        </w:rPr>
        <w:t xml:space="preserve">This analysis </w:t>
      </w:r>
      <w:r>
        <w:rPr>
          <w:lang w:val="en-US"/>
        </w:rPr>
        <w:t xml:space="preserve">provided an understanding of the national and EU level contexts within which legume related policies were both designed and implemented. </w:t>
      </w:r>
      <w:r>
        <w:rPr>
          <w:color w:val="000000"/>
          <w:lang w:val="en-US"/>
        </w:rPr>
        <w:t xml:space="preserve">The policy environment for agriculture in the EU is complex, comprising a mix of regulatory, advice and incentive interventions. These are implemented mainly on a common basis but with a degree of flexibility both between and within Member States. CAP Pillar 1 Greening as an EU level policy was determined to have a positive impact on the volume of legumes produced in each Member State. Of course, the policy dependent nature of this effect also implies that any gains made would largely be lost if the policy instrument were to be removed. This dependency on public funding is not a sustainable approach and demonstrates the necessity to consider the effectiveness of the overall policy framework for increasing legume production - area, yield and market development - at both an EU and Member state level. </w:t>
      </w:r>
      <w:r>
        <w:rPr>
          <w:lang w:val="en-US"/>
        </w:rPr>
        <w:t xml:space="preserve">The results also highlighted the need for more explicit policies for research and innovation in the sector (varietal improvement). They also raised the issue of the impact of contradictory policy interactions (at both a national and EU level), and a lack of understanding of the wider opportunities associated with legume production (i.e. the eco-systemic role legume crops play for humanity and the environment). </w:t>
      </w:r>
    </w:p>
    <w:p w14:paraId="151CD5B5" w14:textId="77777777" w:rsidR="00BF09FF" w:rsidRDefault="00BF09FF" w:rsidP="00BF09FF">
      <w:pPr>
        <w:pStyle w:val="Heading1"/>
        <w:rPr>
          <w:rFonts w:cs="Arial"/>
        </w:rPr>
      </w:pPr>
      <w:bookmarkStart w:id="5" w:name="_Toc73006099"/>
      <w:r>
        <w:rPr>
          <w:rFonts w:cs="Arial"/>
        </w:rPr>
        <w:t>Policy Brief 2</w:t>
      </w:r>
      <w:bookmarkEnd w:id="5"/>
      <w:r>
        <w:rPr>
          <w:rFonts w:cs="Arial"/>
        </w:rPr>
        <w:t xml:space="preserve"> </w:t>
      </w:r>
    </w:p>
    <w:p w14:paraId="0E3F4850" w14:textId="77777777" w:rsidR="00BF09FF" w:rsidRPr="00173122" w:rsidRDefault="00BF09FF" w:rsidP="00BF09FF">
      <w:pPr>
        <w:rPr>
          <w:lang w:val="fr-FR"/>
        </w:rPr>
      </w:pPr>
    </w:p>
    <w:p w14:paraId="2CC5EA73" w14:textId="77777777" w:rsidR="00BF09FF" w:rsidRPr="007133F9" w:rsidRDefault="00BF09FF" w:rsidP="00BF09FF">
      <w:pPr>
        <w:pStyle w:val="Default"/>
        <w:jc w:val="both"/>
        <w:rPr>
          <w:rFonts w:asciiTheme="minorHAnsi" w:hAnsiTheme="minorHAnsi"/>
          <w:b/>
          <w:bCs/>
          <w:sz w:val="22"/>
          <w:szCs w:val="22"/>
          <w:lang w:val="en-US"/>
        </w:rPr>
      </w:pPr>
      <w:r w:rsidRPr="007133F9">
        <w:rPr>
          <w:rFonts w:asciiTheme="minorHAnsi" w:hAnsiTheme="minorHAnsi"/>
          <w:b/>
          <w:bCs/>
          <w:sz w:val="22"/>
          <w:szCs w:val="22"/>
          <w:lang w:val="en-US"/>
        </w:rPr>
        <w:t>Short title:</w:t>
      </w:r>
      <w:r>
        <w:rPr>
          <w:rFonts w:asciiTheme="minorHAnsi" w:hAnsiTheme="minorHAnsi"/>
          <w:b/>
          <w:bCs/>
          <w:sz w:val="22"/>
          <w:szCs w:val="22"/>
          <w:lang w:val="en-US"/>
        </w:rPr>
        <w:t xml:space="preserve"> </w:t>
      </w:r>
      <w:bookmarkStart w:id="6" w:name="_Hlk73004298"/>
      <w:r w:rsidRPr="00173122">
        <w:rPr>
          <w:rFonts w:asciiTheme="minorHAnsi" w:hAnsiTheme="minorHAnsi"/>
          <w:sz w:val="22"/>
          <w:szCs w:val="22"/>
          <w:lang w:val="en-US"/>
        </w:rPr>
        <w:t>Identification of potential future policy needs and option</w:t>
      </w:r>
      <w:bookmarkEnd w:id="6"/>
      <w:r w:rsidRPr="00173122">
        <w:rPr>
          <w:rFonts w:asciiTheme="minorHAnsi" w:hAnsiTheme="minorHAnsi"/>
          <w:sz w:val="22"/>
          <w:szCs w:val="22"/>
          <w:lang w:val="en-US"/>
        </w:rPr>
        <w:t>s</w:t>
      </w:r>
    </w:p>
    <w:p w14:paraId="3FBFF8E5" w14:textId="77777777" w:rsidR="00BF09FF" w:rsidRPr="007133F9" w:rsidRDefault="00BF09FF" w:rsidP="00BF09FF">
      <w:pPr>
        <w:pStyle w:val="Default"/>
        <w:jc w:val="both"/>
        <w:rPr>
          <w:rFonts w:asciiTheme="minorHAnsi" w:hAnsiTheme="minorHAnsi"/>
          <w:bCs/>
          <w:sz w:val="22"/>
          <w:szCs w:val="22"/>
          <w:lang w:val="en-US"/>
        </w:rPr>
      </w:pPr>
    </w:p>
    <w:p w14:paraId="42BC4F18" w14:textId="77777777" w:rsidR="00BF09FF" w:rsidRPr="00D25775" w:rsidRDefault="00BF09FF" w:rsidP="00BF09FF">
      <w:pPr>
        <w:spacing w:line="276" w:lineRule="auto"/>
        <w:jc w:val="both"/>
      </w:pPr>
      <w:r w:rsidRPr="00D25775">
        <w:t xml:space="preserve">The CAP post 2020 has an increased focus on tackling climate change, protecting the environment and maintaining landscapes. A minimum 30% of Pillar 2 funding will be spent on climate and environment measures, while 40% of the CAP’s budget will contribute to climate action. Agricultural measures that promote a simultaneous reduction in nutrient leaching and carbon emissions, though already available, need to be improved in order to fit the new EU policy priority. </w:t>
      </w:r>
      <w:r>
        <w:t>Given that legumes play</w:t>
      </w:r>
      <w:r w:rsidRPr="00D25775">
        <w:t xml:space="preserve"> </w:t>
      </w:r>
      <w:r>
        <w:t xml:space="preserve">an </w:t>
      </w:r>
      <w:r w:rsidRPr="00D25775">
        <w:t xml:space="preserve">important role in facing critical challenges like food security, mitigating climate change impacts from agriculture, </w:t>
      </w:r>
      <w:r>
        <w:t xml:space="preserve">and </w:t>
      </w:r>
      <w:r w:rsidRPr="00D25775">
        <w:t>by delivering multiple services in line with sustainable criteria</w:t>
      </w:r>
      <w:r>
        <w:t>, l</w:t>
      </w:r>
      <w:r w:rsidRPr="00F13974">
        <w:t>egume</w:t>
      </w:r>
      <w:r>
        <w:t xml:space="preserve"> focussed agricultural production</w:t>
      </w:r>
      <w:r w:rsidRPr="00F13974">
        <w:t xml:space="preserve"> can contribute to</w:t>
      </w:r>
      <w:r>
        <w:t xml:space="preserve"> a number of</w:t>
      </w:r>
      <w:r w:rsidRPr="00F13974">
        <w:t xml:space="preserve"> the sustainability goals of the post 2020 CAP</w:t>
      </w:r>
      <w:r w:rsidRPr="00D25775">
        <w:t>. To analyse the effects of different policy instruments and their contribution towards increasing the production of legumes</w:t>
      </w:r>
      <w:r>
        <w:t xml:space="preserve"> in Europe</w:t>
      </w:r>
      <w:r w:rsidRPr="00D25775">
        <w:t xml:space="preserve">, a framework has been developed, based on </w:t>
      </w:r>
      <w:r>
        <w:t xml:space="preserve">a series </w:t>
      </w:r>
      <w:r w:rsidRPr="00D25775">
        <w:t xml:space="preserve">of workshops with input and information from experts. The first round provided an understanding of the national and EU level contexts within which legume related policies were designed and implemented, </w:t>
      </w:r>
      <w:r>
        <w:t>whilst also helping to develop the</w:t>
      </w:r>
      <w:r w:rsidRPr="00D25775">
        <w:t xml:space="preserve"> evidence base for the second round. The </w:t>
      </w:r>
      <w:r>
        <w:t xml:space="preserve">objective of the </w:t>
      </w:r>
      <w:r w:rsidRPr="00D25775">
        <w:t xml:space="preserve">second round </w:t>
      </w:r>
      <w:r>
        <w:t>was</w:t>
      </w:r>
      <w:r w:rsidRPr="00D25775">
        <w:t xml:space="preserve"> analyse </w:t>
      </w:r>
      <w:r>
        <w:t xml:space="preserve">how best to improve </w:t>
      </w:r>
      <w:r w:rsidRPr="00D25775">
        <w:t xml:space="preserve">existing policies and instruments and identify additional levers for </w:t>
      </w:r>
      <w:r w:rsidRPr="00D25775">
        <w:lastRenderedPageBreak/>
        <w:t>their development</w:t>
      </w:r>
      <w:r>
        <w:t>;</w:t>
      </w:r>
      <w:r w:rsidRPr="00D25775">
        <w:t xml:space="preserve"> as associated with the Farm to Fork and Biodiversity Strategies outlined in the European Green deal. The results highlighted a high degree of heterogeneity among the countries involved</w:t>
      </w:r>
      <w:r>
        <w:t xml:space="preserve"> which reflected the </w:t>
      </w:r>
      <w:r w:rsidRPr="00D25775">
        <w:t>need to focus</w:t>
      </w:r>
      <w:r>
        <w:t xml:space="preserve"> European level policy ambitions</w:t>
      </w:r>
      <w:r w:rsidRPr="00D25775">
        <w:t xml:space="preserve"> </w:t>
      </w:r>
      <w:r>
        <w:t>towards more</w:t>
      </w:r>
      <w:r w:rsidRPr="00D25775">
        <w:t xml:space="preserve"> coherent strategic plans at national level. All </w:t>
      </w:r>
      <w:r>
        <w:t>countries tended</w:t>
      </w:r>
      <w:r w:rsidRPr="00D25775">
        <w:t xml:space="preserve"> to identify the production of legumes as an opportunity for society, the environment, and the wider economy. However, some regions </w:t>
      </w:r>
      <w:r>
        <w:t>were</w:t>
      </w:r>
      <w:r w:rsidRPr="00D25775">
        <w:t xml:space="preserve"> advanced than others. This may reflect the implementation of private and public policy mechanisms focused on stimulating demand rather than</w:t>
      </w:r>
      <w:r>
        <w:t xml:space="preserve"> </w:t>
      </w:r>
      <w:r w:rsidRPr="00D25775">
        <w:t xml:space="preserve">supply </w:t>
      </w:r>
      <w:r>
        <w:t>whilst also reflecting</w:t>
      </w:r>
      <w:r w:rsidRPr="00D25775">
        <w:t xml:space="preserve"> the degree of interaction between all actors within the value chain. It will be important to develop a strategic approach to policy which reflects regional contexts and demonstrates the added value of integrated legume value chains. Future policies will need to go beyond agriculture, combining health, environmental and food policy in a consistent policy strategy.</w:t>
      </w:r>
    </w:p>
    <w:p w14:paraId="4D3326C2" w14:textId="7A971EF9" w:rsidR="00BF09FF" w:rsidRDefault="00BF09FF" w:rsidP="00BF09FF">
      <w:pPr>
        <w:rPr>
          <w:rFonts w:ascii="Arial" w:eastAsiaTheme="majorEastAsia" w:hAnsi="Arial" w:cs="Arial"/>
          <w:b/>
          <w:sz w:val="24"/>
          <w:szCs w:val="32"/>
          <w:lang w:val="fr-FR"/>
        </w:rPr>
      </w:pPr>
    </w:p>
    <w:p w14:paraId="3E62AE8D" w14:textId="77777777" w:rsidR="00BF09FF" w:rsidRDefault="00BF09FF" w:rsidP="00BF09FF">
      <w:pPr>
        <w:pStyle w:val="Heading1"/>
        <w:rPr>
          <w:rFonts w:cs="Arial"/>
        </w:rPr>
      </w:pPr>
      <w:bookmarkStart w:id="7" w:name="_Toc73006100"/>
      <w:r>
        <w:rPr>
          <w:rFonts w:cs="Arial"/>
        </w:rPr>
        <w:t>Policy Brief 3</w:t>
      </w:r>
      <w:bookmarkEnd w:id="7"/>
    </w:p>
    <w:p w14:paraId="6ACF3B66" w14:textId="77777777" w:rsidR="00BF09FF" w:rsidRPr="00173122" w:rsidRDefault="00BF09FF" w:rsidP="00BF09FF">
      <w:pPr>
        <w:rPr>
          <w:lang w:val="fr-FR"/>
        </w:rPr>
      </w:pPr>
    </w:p>
    <w:p w14:paraId="2B26B2A4" w14:textId="77777777" w:rsidR="00BF09FF" w:rsidRPr="007133F9" w:rsidRDefault="00BF09FF" w:rsidP="00BF09FF">
      <w:pPr>
        <w:pStyle w:val="Default"/>
        <w:jc w:val="both"/>
        <w:rPr>
          <w:rFonts w:asciiTheme="minorHAnsi" w:hAnsiTheme="minorHAnsi"/>
          <w:bCs/>
          <w:sz w:val="22"/>
          <w:szCs w:val="22"/>
          <w:lang w:val="en-US"/>
        </w:rPr>
      </w:pPr>
      <w:r w:rsidRPr="007133F9">
        <w:rPr>
          <w:rFonts w:asciiTheme="minorHAnsi" w:hAnsiTheme="minorHAnsi"/>
          <w:b/>
          <w:bCs/>
          <w:sz w:val="22"/>
          <w:szCs w:val="22"/>
          <w:lang w:val="en-US"/>
        </w:rPr>
        <w:t>Short title:</w:t>
      </w:r>
      <w:r>
        <w:rPr>
          <w:rFonts w:asciiTheme="minorHAnsi" w:hAnsiTheme="minorHAnsi"/>
          <w:b/>
          <w:bCs/>
          <w:sz w:val="22"/>
          <w:szCs w:val="22"/>
          <w:lang w:val="en-US"/>
        </w:rPr>
        <w:t xml:space="preserve"> </w:t>
      </w:r>
      <w:r w:rsidRPr="00127A15">
        <w:rPr>
          <w:rFonts w:asciiTheme="minorHAnsi" w:hAnsiTheme="minorHAnsi"/>
          <w:bCs/>
          <w:sz w:val="22"/>
          <w:szCs w:val="22"/>
          <w:lang w:val="en-US"/>
        </w:rPr>
        <w:t>Analysis of selected policy measures and alternative policy design options</w:t>
      </w:r>
    </w:p>
    <w:p w14:paraId="069FF75A" w14:textId="77777777" w:rsidR="00BF09FF" w:rsidRDefault="00BF09FF" w:rsidP="00BF09FF">
      <w:pPr>
        <w:jc w:val="both"/>
        <w:rPr>
          <w:rFonts w:cstheme="minorHAnsi"/>
          <w:b/>
          <w:bCs/>
          <w:lang w:val="en-US"/>
        </w:rPr>
      </w:pPr>
    </w:p>
    <w:p w14:paraId="41E0ECE5" w14:textId="77777777" w:rsidR="00BF09FF" w:rsidRPr="000D701A" w:rsidRDefault="00BF09FF" w:rsidP="00BF09FF">
      <w:pPr>
        <w:spacing w:line="276" w:lineRule="auto"/>
        <w:jc w:val="both"/>
      </w:pPr>
      <w:r w:rsidRPr="000D701A">
        <w:t>One outcome of the LEGVALUE project is th</w:t>
      </w:r>
      <w:r>
        <w:t>e recognition that</w:t>
      </w:r>
      <w:r w:rsidRPr="000D701A">
        <w:t xml:space="preserve"> legumes are affected by a complex set of policies acting often in an un-harmonized policy mix. To analyse most relevant policy instruments for the near future</w:t>
      </w:r>
      <w:r>
        <w:t xml:space="preserve"> </w:t>
      </w:r>
      <w:r w:rsidRPr="000D701A">
        <w:t xml:space="preserve">in the context of the project, a modelling exercise was carried </w:t>
      </w:r>
      <w:proofErr w:type="spellStart"/>
      <w:r w:rsidRPr="000D701A">
        <w:t>out</w:t>
      </w:r>
      <w:r>
        <w:t>to</w:t>
      </w:r>
      <w:proofErr w:type="spellEnd"/>
      <w:r w:rsidRPr="000D701A">
        <w:t xml:space="preserve"> support </w:t>
      </w:r>
      <w:r>
        <w:t xml:space="preserve">the </w:t>
      </w:r>
      <w:r w:rsidRPr="000D701A">
        <w:t>evidence-based formulation of policies promoting legumes.</w:t>
      </w:r>
    </w:p>
    <w:p w14:paraId="6CECE5AE" w14:textId="77777777" w:rsidR="00BF09FF" w:rsidRPr="000D701A" w:rsidRDefault="00BF09FF" w:rsidP="00BF09FF">
      <w:pPr>
        <w:spacing w:line="276" w:lineRule="auto"/>
        <w:jc w:val="both"/>
      </w:pPr>
      <w:r w:rsidRPr="000D701A">
        <w:t xml:space="preserve">In a first step, a literature review </w:t>
      </w:r>
      <w:r>
        <w:t>was</w:t>
      </w:r>
      <w:r w:rsidRPr="000D701A">
        <w:t xml:space="preserve"> carried out that shows that policy modelling tools specifically related to legumes are not frequent in the literature. In most cases models address farm level decisions</w:t>
      </w:r>
      <w:r>
        <w:t>,</w:t>
      </w:r>
      <w:r w:rsidRPr="000D701A">
        <w:t xml:space="preserve"> simulating the impact of specific policy measures already in place (e.g., coupled payments). In some work</w:t>
      </w:r>
      <w:r>
        <w:t>s,</w:t>
      </w:r>
      <w:r w:rsidRPr="000D701A">
        <w:t xml:space="preserve"> multiple indicators and multicriteria frameworks are use</w:t>
      </w:r>
      <w:r>
        <w:t>d</w:t>
      </w:r>
      <w:r w:rsidRPr="000D701A">
        <w:t xml:space="preserve"> in order to account for environmental and ecological concerns linked to legumes cultivation.</w:t>
      </w:r>
    </w:p>
    <w:p w14:paraId="573431E8" w14:textId="77777777" w:rsidR="00BF09FF" w:rsidRPr="000D701A" w:rsidRDefault="00BF09FF" w:rsidP="00BF09FF">
      <w:pPr>
        <w:spacing w:line="276" w:lineRule="auto"/>
        <w:jc w:val="both"/>
      </w:pPr>
      <w:r w:rsidRPr="000D701A">
        <w:t>LEGVALUE modelling activities concerned using simple land allocation models to understand farm level incentives and</w:t>
      </w:r>
      <w:r>
        <w:t xml:space="preserve"> to design</w:t>
      </w:r>
      <w:r w:rsidRPr="000D701A">
        <w:t xml:space="preserve"> different policy options. They were further exploited in modelling future policy options concerning eco-schemes</w:t>
      </w:r>
      <w:r>
        <w:t xml:space="preserve"> given that </w:t>
      </w:r>
      <w:r w:rsidRPr="000D701A">
        <w:t>eco-schemes</w:t>
      </w:r>
      <w:r>
        <w:t xml:space="preserve"> one of the most innovative </w:t>
      </w:r>
      <w:r w:rsidRPr="000D701A">
        <w:t>part</w:t>
      </w:r>
      <w:r>
        <w:t>s</w:t>
      </w:r>
      <w:r w:rsidRPr="000D701A">
        <w:t xml:space="preserve"> of the CAP reform. Eco-scheme</w:t>
      </w:r>
      <w:r>
        <w:t>s</w:t>
      </w:r>
      <w:r w:rsidRPr="000D701A">
        <w:t xml:space="preserve"> are annual payments for the uptake of voluntary measures related with environment, biodiversity, and climate change. In particular, a specific eco-scheme measure concern</w:t>
      </w:r>
      <w:r>
        <w:t>ing the</w:t>
      </w:r>
      <w:r w:rsidRPr="000D701A">
        <w:t xml:space="preserve"> inclusion of legumes in rotation is considered.</w:t>
      </w:r>
    </w:p>
    <w:p w14:paraId="086B6820" w14:textId="77777777" w:rsidR="00BF09FF" w:rsidRPr="000D701A" w:rsidRDefault="00BF09FF" w:rsidP="00BF09FF">
      <w:pPr>
        <w:spacing w:line="276" w:lineRule="auto"/>
        <w:jc w:val="both"/>
      </w:pPr>
      <w:r>
        <w:t>In a first step, w</w:t>
      </w:r>
      <w:r w:rsidRPr="000D701A">
        <w:t>e modelled different farm types in Emilia Romagna (Italy)</w:t>
      </w:r>
      <w:r>
        <w:t xml:space="preserve"> and simulated optimal crop mixes</w:t>
      </w:r>
      <w:r w:rsidRPr="000D701A">
        <w:t>. In some cases, legumes are already cultivated in the farms, in other</w:t>
      </w:r>
      <w:r>
        <w:t>s they were</w:t>
      </w:r>
      <w:r w:rsidRPr="000D701A">
        <w:t xml:space="preserve"> not. </w:t>
      </w:r>
      <w:r>
        <w:t>In a second step, a</w:t>
      </w:r>
      <w:r w:rsidRPr="000D701A">
        <w:t xml:space="preserve"> sensi</w:t>
      </w:r>
      <w:r>
        <w:t>ti</w:t>
      </w:r>
      <w:r w:rsidRPr="000D701A">
        <w:t xml:space="preserve">vity analysis to </w:t>
      </w:r>
      <w:r>
        <w:t xml:space="preserve">the </w:t>
      </w:r>
      <w:r w:rsidRPr="000D701A">
        <w:t>introduc</w:t>
      </w:r>
      <w:r>
        <w:t xml:space="preserve">tion of </w:t>
      </w:r>
      <w:r w:rsidRPr="000D701A">
        <w:t xml:space="preserve">legume cultivation showed high heterogeneity among farms in the opportunity cost of dedicating a growing share of </w:t>
      </w:r>
      <w:r>
        <w:t xml:space="preserve">land to </w:t>
      </w:r>
      <w:r w:rsidRPr="000D701A">
        <w:t xml:space="preserve">legumes. </w:t>
      </w:r>
      <w:r>
        <w:t>In a third step we s</w:t>
      </w:r>
      <w:r w:rsidRPr="000D701A">
        <w:t>earch</w:t>
      </w:r>
      <w:r>
        <w:t>ed</w:t>
      </w:r>
      <w:r w:rsidRPr="000D701A">
        <w:t xml:space="preserve"> for optimal design of eco-schemes</w:t>
      </w:r>
      <w:r>
        <w:t>,</w:t>
      </w:r>
      <w:r w:rsidRPr="000D701A">
        <w:t xml:space="preserve"> show</w:t>
      </w:r>
      <w:r>
        <w:t>ing</w:t>
      </w:r>
      <w:r w:rsidRPr="000D701A">
        <w:t xml:space="preserve"> that simple eco-schemes measures may incur the well-known self-selection problem, with participation most likely among farmers that would probably cultivate legumes even without incentives</w:t>
      </w:r>
      <w:r>
        <w:t xml:space="preserve">. In these instances, the introduction of this measure will have </w:t>
      </w:r>
      <w:r w:rsidRPr="000D701A">
        <w:t xml:space="preserve">very little impact. </w:t>
      </w:r>
      <w:r>
        <w:t>Differentiated payments may be needed to adapt incentives to different farm types. These need to be driven by a clear understanding of opportunity costs and environmental objectives, targeted by the instrument.</w:t>
      </w:r>
    </w:p>
    <w:p w14:paraId="0C61FF97" w14:textId="1DA40C93" w:rsidR="00BF09FF" w:rsidRDefault="00BF09FF" w:rsidP="00BF09FF">
      <w:pPr>
        <w:rPr>
          <w:rFonts w:ascii="Arial" w:eastAsiaTheme="majorEastAsia" w:hAnsi="Arial" w:cs="Arial"/>
          <w:b/>
          <w:sz w:val="24"/>
          <w:szCs w:val="32"/>
          <w:lang w:val="fr-FR"/>
        </w:rPr>
      </w:pPr>
    </w:p>
    <w:p w14:paraId="26970319" w14:textId="77777777" w:rsidR="00BF09FF" w:rsidRPr="00261427" w:rsidRDefault="00BF09FF" w:rsidP="00BF09FF">
      <w:pPr>
        <w:pStyle w:val="Heading1"/>
        <w:spacing w:before="0" w:line="276" w:lineRule="auto"/>
        <w:rPr>
          <w:rFonts w:cs="Arial"/>
        </w:rPr>
      </w:pPr>
      <w:bookmarkStart w:id="8" w:name="_Toc73006101"/>
      <w:r>
        <w:rPr>
          <w:rFonts w:cs="Arial"/>
        </w:rPr>
        <w:lastRenderedPageBreak/>
        <w:t>Policy Brief 4</w:t>
      </w:r>
      <w:bookmarkEnd w:id="8"/>
    </w:p>
    <w:p w14:paraId="0A5E9540" w14:textId="77777777" w:rsidR="00BF09FF" w:rsidRPr="00261427" w:rsidRDefault="00BF09FF" w:rsidP="00BF09FF"/>
    <w:p w14:paraId="69907072" w14:textId="77777777" w:rsidR="00BF09FF" w:rsidRPr="00173122" w:rsidRDefault="00BF09FF" w:rsidP="00BF09FF">
      <w:pPr>
        <w:pStyle w:val="Default"/>
        <w:jc w:val="both"/>
        <w:rPr>
          <w:rFonts w:asciiTheme="minorHAnsi" w:hAnsiTheme="minorHAnsi"/>
          <w:sz w:val="22"/>
          <w:szCs w:val="22"/>
          <w:lang w:val="en-US"/>
        </w:rPr>
      </w:pPr>
      <w:r w:rsidRPr="00CA2AA2">
        <w:rPr>
          <w:rFonts w:asciiTheme="minorHAnsi" w:hAnsiTheme="minorHAnsi"/>
          <w:b/>
          <w:bCs/>
          <w:sz w:val="22"/>
          <w:szCs w:val="22"/>
          <w:lang w:val="en-US"/>
        </w:rPr>
        <w:t xml:space="preserve">Short title: </w:t>
      </w:r>
      <w:r w:rsidRPr="00173122">
        <w:rPr>
          <w:rFonts w:asciiTheme="minorHAnsi" w:hAnsiTheme="minorHAnsi"/>
          <w:sz w:val="22"/>
          <w:szCs w:val="22"/>
          <w:lang w:val="en-US"/>
        </w:rPr>
        <w:t>Good practices and recommendations on prospective policy measures</w:t>
      </w:r>
    </w:p>
    <w:p w14:paraId="6536A818" w14:textId="77777777" w:rsidR="00BF09FF" w:rsidRPr="007133F9" w:rsidRDefault="00BF09FF" w:rsidP="00BF09FF">
      <w:pPr>
        <w:pStyle w:val="Default"/>
        <w:jc w:val="both"/>
        <w:rPr>
          <w:rFonts w:asciiTheme="minorHAnsi" w:hAnsiTheme="minorHAnsi"/>
          <w:bCs/>
          <w:sz w:val="22"/>
          <w:szCs w:val="22"/>
          <w:lang w:val="en-US"/>
        </w:rPr>
      </w:pPr>
    </w:p>
    <w:p w14:paraId="7CDB8305" w14:textId="77777777" w:rsidR="00BF09FF" w:rsidRDefault="00BF09FF" w:rsidP="00BF09FF">
      <w:pPr>
        <w:jc w:val="both"/>
        <w:rPr>
          <w:lang w:val="en-US"/>
        </w:rPr>
      </w:pPr>
      <w:r w:rsidRPr="00D14908">
        <w:rPr>
          <w:lang w:val="en-US"/>
        </w:rPr>
        <w:t xml:space="preserve">The rising demand in the food and feed sector offers opportunities for legume production in the EU, but the sector </w:t>
      </w:r>
      <w:r>
        <w:rPr>
          <w:lang w:val="en-US"/>
        </w:rPr>
        <w:t>still faces</w:t>
      </w:r>
      <w:r w:rsidRPr="00D14908">
        <w:rPr>
          <w:lang w:val="en-US"/>
        </w:rPr>
        <w:t xml:space="preserve"> many challenges</w:t>
      </w:r>
      <w:r>
        <w:rPr>
          <w:lang w:val="en-US"/>
        </w:rPr>
        <w:t xml:space="preserve">. These include a lack of economic competitiveness with other crops in most of regions in Europe. </w:t>
      </w:r>
      <w:r w:rsidRPr="00D14908">
        <w:rPr>
          <w:lang w:val="en-US"/>
        </w:rPr>
        <w:t xml:space="preserve">The knowledge </w:t>
      </w:r>
      <w:r>
        <w:rPr>
          <w:lang w:val="en-US"/>
        </w:rPr>
        <w:t>required to grow</w:t>
      </w:r>
      <w:r w:rsidRPr="00D14908">
        <w:rPr>
          <w:lang w:val="en-US"/>
        </w:rPr>
        <w:t xml:space="preserve"> legumes and the awareness of their positive impact on the following crop and on soil health in general needs to be increased and share</w:t>
      </w:r>
      <w:r>
        <w:rPr>
          <w:lang w:val="en-US"/>
        </w:rPr>
        <w:t>d within the farming community. Alongside this increase in knowledge transfer and exchange, demand for legumes needs to be stimulated.</w:t>
      </w:r>
    </w:p>
    <w:p w14:paraId="0C3E6303" w14:textId="77777777" w:rsidR="00BF09FF" w:rsidRDefault="00BF09FF" w:rsidP="00BF09FF">
      <w:pPr>
        <w:jc w:val="both"/>
        <w:rPr>
          <w:lang w:val="en-US"/>
        </w:rPr>
      </w:pPr>
      <w:r>
        <w:rPr>
          <w:lang w:val="en-US"/>
        </w:rPr>
        <w:t xml:space="preserve">The last series </w:t>
      </w:r>
      <w:r w:rsidRPr="0036532B">
        <w:rPr>
          <w:lang w:val="en-US"/>
        </w:rPr>
        <w:t xml:space="preserve">of </w:t>
      </w:r>
      <w:proofErr w:type="spellStart"/>
      <w:r>
        <w:rPr>
          <w:lang w:val="en-US"/>
        </w:rPr>
        <w:t>LegValue</w:t>
      </w:r>
      <w:proofErr w:type="spellEnd"/>
      <w:r>
        <w:rPr>
          <w:lang w:val="en-US"/>
        </w:rPr>
        <w:t xml:space="preserve"> WP4 </w:t>
      </w:r>
      <w:r w:rsidRPr="0036532B">
        <w:rPr>
          <w:lang w:val="en-US"/>
        </w:rPr>
        <w:t>national workshops</w:t>
      </w:r>
      <w:r>
        <w:rPr>
          <w:lang w:val="en-US"/>
        </w:rPr>
        <w:t xml:space="preserve"> were designed</w:t>
      </w:r>
      <w:r w:rsidRPr="0036532B">
        <w:rPr>
          <w:lang w:val="en-US"/>
        </w:rPr>
        <w:t xml:space="preserve"> </w:t>
      </w:r>
      <w:r>
        <w:rPr>
          <w:lang w:val="en-US"/>
        </w:rPr>
        <w:t>to</w:t>
      </w:r>
      <w:r w:rsidRPr="0036532B">
        <w:rPr>
          <w:lang w:val="en-US"/>
        </w:rPr>
        <w:t xml:space="preserve"> identify good practices and prospective policy measures </w:t>
      </w:r>
      <w:r>
        <w:rPr>
          <w:lang w:val="en-US"/>
        </w:rPr>
        <w:t>for the promotion of legume production</w:t>
      </w:r>
      <w:r w:rsidRPr="0036532B">
        <w:rPr>
          <w:lang w:val="en-US"/>
        </w:rPr>
        <w:t xml:space="preserve"> in the EU</w:t>
      </w:r>
      <w:r>
        <w:rPr>
          <w:lang w:val="en-US"/>
        </w:rPr>
        <w:t xml:space="preserve"> by gathering </w:t>
      </w:r>
      <w:r w:rsidRPr="0036532B">
        <w:rPr>
          <w:lang w:val="en-US"/>
        </w:rPr>
        <w:t xml:space="preserve">expert views across countries on the role of policy in providing incentives for legume production at the national and EU level. </w:t>
      </w:r>
      <w:r w:rsidRPr="005A1B4E">
        <w:rPr>
          <w:lang w:val="en-US"/>
        </w:rPr>
        <w:t xml:space="preserve">Feedback </w:t>
      </w:r>
      <w:r>
        <w:rPr>
          <w:lang w:val="en-US"/>
        </w:rPr>
        <w:t>was</w:t>
      </w:r>
      <w:r w:rsidRPr="005A1B4E">
        <w:rPr>
          <w:lang w:val="en-US"/>
        </w:rPr>
        <w:t xml:space="preserve"> gathered regarding </w:t>
      </w:r>
      <w:r>
        <w:rPr>
          <w:lang w:val="en-US"/>
        </w:rPr>
        <w:t>the</w:t>
      </w:r>
      <w:r w:rsidRPr="005A1B4E">
        <w:rPr>
          <w:lang w:val="en-US"/>
        </w:rPr>
        <w:t xml:space="preserve"> </w:t>
      </w:r>
      <w:r>
        <w:rPr>
          <w:lang w:val="en-US"/>
        </w:rPr>
        <w:t>CAP,</w:t>
      </w:r>
      <w:r w:rsidRPr="005A1B4E">
        <w:rPr>
          <w:lang w:val="en-US"/>
        </w:rPr>
        <w:t xml:space="preserve"> EU Strategy for Protein Crops, Farm to Fork Strategy and </w:t>
      </w:r>
      <w:r>
        <w:rPr>
          <w:lang w:val="en-US"/>
        </w:rPr>
        <w:t>EU</w:t>
      </w:r>
      <w:r w:rsidRPr="005A1B4E">
        <w:rPr>
          <w:lang w:val="en-US"/>
        </w:rPr>
        <w:t xml:space="preserve"> Biodiversity </w:t>
      </w:r>
      <w:r>
        <w:rPr>
          <w:lang w:val="en-US"/>
        </w:rPr>
        <w:t>S</w:t>
      </w:r>
      <w:r w:rsidRPr="005A1B4E">
        <w:rPr>
          <w:lang w:val="en-US"/>
        </w:rPr>
        <w:t>trategy.</w:t>
      </w:r>
    </w:p>
    <w:p w14:paraId="506917DF" w14:textId="77777777" w:rsidR="00BF09FF" w:rsidRDefault="00BF09FF" w:rsidP="00BF09FF">
      <w:pPr>
        <w:jc w:val="both"/>
        <w:rPr>
          <w:lang w:val="en-US"/>
        </w:rPr>
      </w:pPr>
      <w:r>
        <w:rPr>
          <w:lang w:val="en-US"/>
        </w:rPr>
        <w:t>The current picture is characterized by the absence of a dedicated EU level legume policy. On the other hand, legumes are affected by several policy measures, mostly dedicated to more general aims, such as crop diversification or promotion of organic farming.</w:t>
      </w:r>
    </w:p>
    <w:p w14:paraId="6AC59F2D" w14:textId="77777777" w:rsidR="00BF09FF" w:rsidRPr="0036532B" w:rsidRDefault="00BF09FF" w:rsidP="00BF09FF">
      <w:pPr>
        <w:jc w:val="both"/>
        <w:rPr>
          <w:lang w:val="en-US"/>
        </w:rPr>
      </w:pPr>
      <w:r>
        <w:rPr>
          <w:lang w:val="en-US"/>
        </w:rPr>
        <w:t>Th</w:t>
      </w:r>
      <w:r w:rsidRPr="00D14908">
        <w:rPr>
          <w:lang w:val="en-US"/>
        </w:rPr>
        <w:t xml:space="preserve">e </w:t>
      </w:r>
      <w:r>
        <w:rPr>
          <w:lang w:val="en-US"/>
        </w:rPr>
        <w:t xml:space="preserve">outcome of the third round of workshops identified that the </w:t>
      </w:r>
      <w:r w:rsidRPr="00D14908">
        <w:rPr>
          <w:lang w:val="en-US"/>
        </w:rPr>
        <w:t xml:space="preserve">policy focus should be in the direction of supporting the development and strengthening of legumes value chains rather than simply supporting production with supply side payments. </w:t>
      </w:r>
      <w:r>
        <w:rPr>
          <w:lang w:val="en-US"/>
        </w:rPr>
        <w:t>Innovation will have a central role in this context especially due to the need to provide higher technical efficiency and competitiveness for legume crops. The</w:t>
      </w:r>
      <w:r w:rsidRPr="00D14908">
        <w:rPr>
          <w:lang w:val="en-US"/>
        </w:rPr>
        <w:t xml:space="preserve"> results </w:t>
      </w:r>
      <w:r>
        <w:rPr>
          <w:lang w:val="en-US"/>
        </w:rPr>
        <w:t xml:space="preserve">from the workshops </w:t>
      </w:r>
      <w:r w:rsidRPr="00430008">
        <w:rPr>
          <w:lang w:val="en-US"/>
        </w:rPr>
        <w:t>highlighted a high degree of heterogeneity among the countries involved</w:t>
      </w:r>
      <w:r w:rsidRPr="00D14908">
        <w:rPr>
          <w:lang w:val="en-US"/>
        </w:rPr>
        <w:t>, with a different focus of the policies currently in place</w:t>
      </w:r>
      <w:r w:rsidRPr="00430008">
        <w:rPr>
          <w:lang w:val="en-US"/>
        </w:rPr>
        <w:t xml:space="preserve"> </w:t>
      </w:r>
      <w:r w:rsidRPr="00D14908">
        <w:rPr>
          <w:lang w:val="en-US"/>
        </w:rPr>
        <w:t xml:space="preserve">or with a different </w:t>
      </w:r>
      <w:r w:rsidRPr="00430008">
        <w:rPr>
          <w:lang w:val="en-US"/>
        </w:rPr>
        <w:t>degree of interaction between all actors within the value chain.</w:t>
      </w:r>
      <w:r>
        <w:rPr>
          <w:lang w:val="en-US"/>
        </w:rPr>
        <w:t xml:space="preserve"> </w:t>
      </w:r>
      <w:r w:rsidRPr="0036532B">
        <w:rPr>
          <w:lang w:val="en-US"/>
        </w:rPr>
        <w:t xml:space="preserve">One strategic issue is to set up appropriate coordination instruments among the main policy tools, to allow an appropriate and consistent policy mix to boost legume cultivation and production in the EU. </w:t>
      </w:r>
      <w:r>
        <w:rPr>
          <w:lang w:val="en-US"/>
        </w:rPr>
        <w:t>I</w:t>
      </w:r>
      <w:r w:rsidRPr="00D14908">
        <w:rPr>
          <w:lang w:val="en-US"/>
        </w:rPr>
        <w:t>t will be important to develop a strategic approach to policy which reflects regional contexts and demonstrates the added value of integrated legume value chains</w:t>
      </w:r>
      <w:r>
        <w:rPr>
          <w:lang w:val="en-US"/>
        </w:rPr>
        <w:t>. And most importantly</w:t>
      </w:r>
      <w:r w:rsidRPr="00D14908">
        <w:rPr>
          <w:lang w:val="en-US"/>
        </w:rPr>
        <w:t xml:space="preserve">, </w:t>
      </w:r>
      <w:r>
        <w:rPr>
          <w:lang w:val="en-US"/>
        </w:rPr>
        <w:t>there needs to be a</w:t>
      </w:r>
      <w:r w:rsidRPr="00D14908">
        <w:rPr>
          <w:lang w:val="en-US"/>
        </w:rPr>
        <w:t xml:space="preserve"> coordination of the available and new policy instruments</w:t>
      </w:r>
      <w:r w:rsidRPr="00430008">
        <w:rPr>
          <w:lang w:val="en-US"/>
        </w:rPr>
        <w:t>.</w:t>
      </w:r>
      <w:r>
        <w:rPr>
          <w:lang w:val="en-US"/>
        </w:rPr>
        <w:t xml:space="preserve"> In addition, a number of specific instruments are identified, including promotion of public procurement, producers’ organization, market information for companies and targeted support to internalize the environmental benefits linked to legume cultivation.</w:t>
      </w:r>
    </w:p>
    <w:p w14:paraId="5A089B0F" w14:textId="17318178" w:rsidR="00E13A63" w:rsidRDefault="00E13A63" w:rsidP="000476F4">
      <w:pPr>
        <w:rPr>
          <w:rFonts w:asciiTheme="minorHAnsi" w:hAnsiTheme="minorHAnsi" w:cstheme="minorHAnsi"/>
          <w:b/>
          <w:bCs/>
        </w:rPr>
      </w:pPr>
    </w:p>
    <w:p w14:paraId="57755BE9" w14:textId="7802D97D" w:rsidR="00BD6591" w:rsidRDefault="00BD6591" w:rsidP="00BD6591">
      <w:pPr>
        <w:pStyle w:val="NormalWeb"/>
        <w:shd w:val="clear" w:color="auto" w:fill="FFFFFF"/>
        <w:spacing w:before="0" w:beforeAutospacing="0" w:after="0" w:afterAutospacing="0"/>
        <w:jc w:val="both"/>
        <w:rPr>
          <w:rFonts w:asciiTheme="minorHAnsi" w:hAnsiTheme="minorHAnsi" w:cstheme="minorHAnsi"/>
        </w:rPr>
      </w:pPr>
      <w:r w:rsidRPr="00516582">
        <w:rPr>
          <w:rFonts w:asciiTheme="minorHAnsi" w:hAnsiTheme="minorHAnsi" w:cstheme="minorHAnsi"/>
        </w:rPr>
        <w:t>……………………………………………</w:t>
      </w:r>
      <w:r>
        <w:rPr>
          <w:rFonts w:asciiTheme="minorHAnsi" w:hAnsiTheme="minorHAnsi" w:cstheme="minorHAnsi"/>
        </w:rPr>
        <w:t>………………………………………………………………………………………………….</w:t>
      </w:r>
    </w:p>
    <w:p w14:paraId="0FA02C1E" w14:textId="1DB255AA" w:rsidR="00C2521A" w:rsidRPr="00D45CFF" w:rsidRDefault="00C2521A" w:rsidP="00B82252">
      <w:pPr>
        <w:pStyle w:val="Heading1"/>
        <w:numPr>
          <w:ilvl w:val="0"/>
          <w:numId w:val="17"/>
        </w:numPr>
        <w:jc w:val="center"/>
        <w:rPr>
          <w:b/>
          <w:bCs/>
        </w:rPr>
      </w:pPr>
      <w:bookmarkStart w:id="9" w:name="_FOOD_NEWS"/>
      <w:bookmarkEnd w:id="9"/>
      <w:r w:rsidRPr="00D45CFF">
        <w:rPr>
          <w:b/>
          <w:bCs/>
        </w:rPr>
        <w:t>FOOD NEWS</w:t>
      </w:r>
    </w:p>
    <w:p w14:paraId="388C4C6E" w14:textId="4E8B9500" w:rsidR="00BD6591" w:rsidRDefault="00BD6591" w:rsidP="005B0C76">
      <w:pPr>
        <w:rPr>
          <w:rFonts w:asciiTheme="minorHAnsi" w:hAnsiTheme="minorHAnsi" w:cstheme="minorHAnsi"/>
          <w:b/>
          <w:bCs/>
        </w:rPr>
      </w:pPr>
    </w:p>
    <w:p w14:paraId="5BE00939" w14:textId="0E05F8E1" w:rsidR="005B0C76" w:rsidRPr="005B0C76" w:rsidRDefault="005B0C76" w:rsidP="005B0C76">
      <w:pPr>
        <w:rPr>
          <w:rFonts w:asciiTheme="minorHAnsi" w:hAnsiTheme="minorHAnsi" w:cstheme="minorHAnsi"/>
        </w:rPr>
      </w:pPr>
      <w:r w:rsidRPr="005B0C76">
        <w:rPr>
          <w:rFonts w:asciiTheme="minorHAnsi" w:hAnsiTheme="minorHAnsi" w:cstheme="minorHAnsi"/>
        </w:rPr>
        <w:t xml:space="preserve">Legume food and food ingredient related news items continue to flow </w:t>
      </w:r>
      <w:r w:rsidR="00D878D1">
        <w:rPr>
          <w:rFonts w:asciiTheme="minorHAnsi" w:hAnsiTheme="minorHAnsi" w:cstheme="minorHAnsi"/>
        </w:rPr>
        <w:t>almost daily</w:t>
      </w:r>
      <w:r w:rsidRPr="005B0C76">
        <w:rPr>
          <w:rFonts w:asciiTheme="minorHAnsi" w:hAnsiTheme="minorHAnsi" w:cstheme="minorHAnsi"/>
        </w:rPr>
        <w:t>. We have selected just a few appearing since our last newsletter.</w:t>
      </w:r>
    </w:p>
    <w:p w14:paraId="68E827C3" w14:textId="5947E606" w:rsidR="005945AA" w:rsidRDefault="005945AA" w:rsidP="00BD6591">
      <w:pPr>
        <w:pStyle w:val="NormalWeb"/>
        <w:shd w:val="clear" w:color="auto" w:fill="FFFFFF"/>
        <w:spacing w:before="0" w:beforeAutospacing="0" w:after="0" w:afterAutospacing="0"/>
        <w:jc w:val="both"/>
        <w:rPr>
          <w:rStyle w:val="Hyperlink"/>
          <w:rFonts w:asciiTheme="minorHAnsi" w:hAnsiTheme="minorHAnsi" w:cstheme="minorHAnsi"/>
          <w:sz w:val="22"/>
          <w:szCs w:val="22"/>
        </w:rPr>
      </w:pPr>
    </w:p>
    <w:p w14:paraId="36504840" w14:textId="749F030E" w:rsidR="00E45F93" w:rsidRDefault="000476F4" w:rsidP="00E45F93">
      <w:pPr>
        <w:pStyle w:val="NormalWeb"/>
        <w:shd w:val="clear" w:color="auto" w:fill="FFFFFF"/>
        <w:spacing w:before="0" w:beforeAutospacing="0" w:after="0" w:afterAutospacing="0"/>
        <w:rPr>
          <w:rStyle w:val="Hyperlink"/>
          <w:rFonts w:asciiTheme="minorHAnsi" w:hAnsiTheme="minorHAnsi" w:cstheme="minorHAnsi"/>
          <w:sz w:val="22"/>
          <w:szCs w:val="22"/>
        </w:rPr>
      </w:pPr>
      <w:r w:rsidRPr="000476F4">
        <w:rPr>
          <w:rFonts w:asciiTheme="minorHAnsi" w:hAnsiTheme="minorHAnsi" w:cstheme="minorHAnsi"/>
          <w:b/>
          <w:bCs/>
          <w:color w:val="444340"/>
          <w:sz w:val="22"/>
          <w:szCs w:val="22"/>
          <w:shd w:val="clear" w:color="auto" w:fill="FFFFFF"/>
        </w:rPr>
        <w:t>Plant-based Food and Beverage Trends for 2021</w:t>
      </w:r>
      <w:r>
        <w:rPr>
          <w:rFonts w:asciiTheme="minorHAnsi" w:hAnsiTheme="minorHAnsi" w:cstheme="minorHAnsi"/>
          <w:color w:val="444340"/>
          <w:sz w:val="22"/>
          <w:szCs w:val="22"/>
          <w:shd w:val="clear" w:color="auto" w:fill="FFFFFF"/>
        </w:rPr>
        <w:t xml:space="preserve">: </w:t>
      </w:r>
      <w:r w:rsidR="00E45F93" w:rsidRPr="00E45F93">
        <w:rPr>
          <w:rFonts w:asciiTheme="minorHAnsi" w:hAnsiTheme="minorHAnsi" w:cstheme="minorHAnsi"/>
          <w:color w:val="444340"/>
          <w:sz w:val="22"/>
          <w:szCs w:val="22"/>
          <w:shd w:val="clear" w:color="auto" w:fill="FFFFFF"/>
        </w:rPr>
        <w:t>Forecast growth of plant-based protein and meat alternatives is projected to increase reach $480.43 billion by 2024 by investment firm UBS.</w:t>
      </w:r>
      <w:r w:rsidR="00E45F93">
        <w:rPr>
          <w:rFonts w:ascii="Arial" w:hAnsi="Arial" w:cs="Arial"/>
          <w:color w:val="444340"/>
          <w:sz w:val="27"/>
          <w:szCs w:val="27"/>
          <w:shd w:val="clear" w:color="auto" w:fill="FFFFFF"/>
        </w:rPr>
        <w:t xml:space="preserve"> </w:t>
      </w:r>
      <w:r w:rsidR="00E45F93" w:rsidRPr="00E45F93">
        <w:rPr>
          <w:rStyle w:val="Strong"/>
          <w:rFonts w:asciiTheme="minorHAnsi" w:hAnsiTheme="minorHAnsi" w:cstheme="minorHAnsi"/>
          <w:b w:val="0"/>
          <w:bCs w:val="0"/>
          <w:color w:val="444340"/>
          <w:sz w:val="22"/>
          <w:szCs w:val="22"/>
          <w:bdr w:val="none" w:sz="0" w:space="0" w:color="auto" w:frame="1"/>
          <w:shd w:val="clear" w:color="auto" w:fill="FFFFFF"/>
        </w:rPr>
        <w:t>driven by rising concerns over the impact of our food choices on our health, sustainability, and animal welfare.</w:t>
      </w:r>
      <w:r w:rsidR="00E45F93">
        <w:rPr>
          <w:rStyle w:val="Strong"/>
          <w:rFonts w:ascii="Arial" w:hAnsi="Arial" w:cs="Arial"/>
          <w:color w:val="444340"/>
          <w:bdr w:val="none" w:sz="0" w:space="0" w:color="auto" w:frame="1"/>
          <w:shd w:val="clear" w:color="auto" w:fill="FFFFFF"/>
        </w:rPr>
        <w:t xml:space="preserve"> </w:t>
      </w:r>
      <w:hyperlink r:id="rId11" w:history="1">
        <w:r w:rsidRPr="006D6E36">
          <w:rPr>
            <w:rStyle w:val="Hyperlink"/>
            <w:rFonts w:asciiTheme="minorHAnsi" w:hAnsiTheme="minorHAnsi" w:cstheme="minorHAnsi"/>
            <w:sz w:val="22"/>
            <w:szCs w:val="22"/>
          </w:rPr>
          <w:t>https://tastingthefuture.com/2020/11/04/6-plant-based-food-and-beverage-trends-for-2021/</w:t>
        </w:r>
      </w:hyperlink>
    </w:p>
    <w:p w14:paraId="6C077CBB" w14:textId="2F9EFE32" w:rsidR="000476F4" w:rsidRDefault="000476F4" w:rsidP="00E45F93">
      <w:pPr>
        <w:pStyle w:val="NormalWeb"/>
        <w:shd w:val="clear" w:color="auto" w:fill="FFFFFF"/>
        <w:spacing w:before="0" w:beforeAutospacing="0" w:after="0" w:afterAutospacing="0"/>
        <w:rPr>
          <w:rStyle w:val="Hyperlink"/>
          <w:rFonts w:asciiTheme="minorHAnsi" w:hAnsiTheme="minorHAnsi" w:cstheme="minorHAnsi"/>
          <w:sz w:val="22"/>
          <w:szCs w:val="22"/>
        </w:rPr>
      </w:pPr>
    </w:p>
    <w:p w14:paraId="018A9684" w14:textId="3D07D654" w:rsidR="000476F4" w:rsidRDefault="000476F4" w:rsidP="00E45F93">
      <w:pPr>
        <w:pStyle w:val="NormalWeb"/>
        <w:shd w:val="clear" w:color="auto" w:fill="FFFFFF"/>
        <w:spacing w:before="0" w:beforeAutospacing="0" w:after="0" w:afterAutospacing="0"/>
        <w:rPr>
          <w:rStyle w:val="Hyperlink"/>
          <w:rFonts w:asciiTheme="minorHAnsi" w:hAnsiTheme="minorHAnsi" w:cstheme="minorHAnsi"/>
          <w:sz w:val="22"/>
          <w:szCs w:val="22"/>
        </w:rPr>
      </w:pPr>
      <w:r w:rsidRPr="000476F4">
        <w:rPr>
          <w:rStyle w:val="Hyperlink"/>
          <w:rFonts w:asciiTheme="minorHAnsi" w:hAnsiTheme="minorHAnsi" w:cstheme="minorHAnsi"/>
          <w:b/>
          <w:bCs/>
          <w:color w:val="auto"/>
          <w:sz w:val="22"/>
          <w:szCs w:val="22"/>
          <w:u w:val="none"/>
        </w:rPr>
        <w:lastRenderedPageBreak/>
        <w:t>The drivers of product innovations in pulse-based foods</w:t>
      </w:r>
      <w:r w:rsidRPr="000476F4">
        <w:rPr>
          <w:rStyle w:val="Hyperlink"/>
          <w:rFonts w:asciiTheme="minorHAnsi" w:hAnsiTheme="minorHAnsi" w:cstheme="minorHAnsi"/>
          <w:color w:val="auto"/>
          <w:sz w:val="22"/>
          <w:szCs w:val="22"/>
          <w:u w:val="none"/>
        </w:rPr>
        <w:t xml:space="preserve">: insights from </w:t>
      </w:r>
      <w:r>
        <w:rPr>
          <w:rStyle w:val="Hyperlink"/>
          <w:rFonts w:asciiTheme="minorHAnsi" w:hAnsiTheme="minorHAnsi" w:cstheme="minorHAnsi"/>
          <w:color w:val="auto"/>
          <w:sz w:val="22"/>
          <w:szCs w:val="22"/>
          <w:u w:val="none"/>
        </w:rPr>
        <w:t>t</w:t>
      </w:r>
      <w:r w:rsidRPr="000476F4">
        <w:rPr>
          <w:rStyle w:val="Hyperlink"/>
          <w:rFonts w:asciiTheme="minorHAnsi" w:hAnsiTheme="minorHAnsi" w:cstheme="minorHAnsi"/>
          <w:color w:val="auto"/>
          <w:sz w:val="22"/>
          <w:szCs w:val="22"/>
          <w:u w:val="none"/>
        </w:rPr>
        <w:t>welve case studies of French and Italian firms that recently introduced new pulse-based foods in France, Italy, and the US.</w:t>
      </w:r>
      <w:r w:rsidRPr="000476F4">
        <w:rPr>
          <w:rStyle w:val="Hyperlink"/>
          <w:rFonts w:asciiTheme="minorHAnsi" w:hAnsiTheme="minorHAnsi" w:cstheme="minorHAnsi"/>
          <w:sz w:val="22"/>
          <w:szCs w:val="22"/>
        </w:rPr>
        <w:t>https://www.cairn.info/revue-journal-of-innovation-economics-2019-1-page-111.htm</w:t>
      </w:r>
    </w:p>
    <w:p w14:paraId="1943334D" w14:textId="70B63399" w:rsidR="005945AA" w:rsidRDefault="005945AA"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18E661AE" w14:textId="5CFADA18" w:rsidR="000476F4" w:rsidRDefault="000476F4" w:rsidP="00BD6591">
      <w:pPr>
        <w:pStyle w:val="NormalWeb"/>
        <w:shd w:val="clear" w:color="auto" w:fill="FFFFFF"/>
        <w:spacing w:before="0" w:beforeAutospacing="0" w:after="0" w:afterAutospacing="0"/>
        <w:jc w:val="both"/>
        <w:rPr>
          <w:rFonts w:asciiTheme="minorHAnsi" w:hAnsiTheme="minorHAnsi" w:cstheme="minorHAnsi"/>
          <w:sz w:val="22"/>
          <w:szCs w:val="22"/>
        </w:rPr>
      </w:pPr>
      <w:r w:rsidRPr="000476F4">
        <w:rPr>
          <w:rFonts w:asciiTheme="minorHAnsi" w:hAnsiTheme="minorHAnsi" w:cstheme="minorHAnsi"/>
          <w:b/>
          <w:bCs/>
          <w:sz w:val="22"/>
          <w:szCs w:val="22"/>
        </w:rPr>
        <w:t>Legume-based snacks: a great alternative to industrial products</w:t>
      </w:r>
      <w:r>
        <w:rPr>
          <w:rFonts w:asciiTheme="minorHAnsi" w:hAnsiTheme="minorHAnsi" w:cstheme="minorHAnsi"/>
          <w:b/>
          <w:bCs/>
          <w:sz w:val="22"/>
          <w:szCs w:val="22"/>
        </w:rPr>
        <w:t xml:space="preserve">: </w:t>
      </w:r>
      <w:r>
        <w:rPr>
          <w:rFonts w:asciiTheme="minorHAnsi" w:hAnsiTheme="minorHAnsi" w:cstheme="minorHAnsi"/>
          <w:sz w:val="22"/>
          <w:szCs w:val="22"/>
        </w:rPr>
        <w:t xml:space="preserve">A report in Food Navigator </w:t>
      </w:r>
      <w:hyperlink r:id="rId12" w:history="1">
        <w:r w:rsidRPr="006D6E36">
          <w:rPr>
            <w:rStyle w:val="Hyperlink"/>
            <w:rFonts w:asciiTheme="minorHAnsi" w:hAnsiTheme="minorHAnsi" w:cstheme="minorHAnsi"/>
            <w:sz w:val="22"/>
            <w:szCs w:val="22"/>
          </w:rPr>
          <w:t>https://www.foodnavigator-usa.com/News/Promotional-Features/Legume-based-snacks-a-great-alternative-to-industrial-products</w:t>
        </w:r>
      </w:hyperlink>
      <w:r>
        <w:rPr>
          <w:rFonts w:asciiTheme="minorHAnsi" w:hAnsiTheme="minorHAnsi" w:cstheme="minorHAnsi"/>
          <w:sz w:val="22"/>
          <w:szCs w:val="22"/>
        </w:rPr>
        <w:t xml:space="preserve"> </w:t>
      </w:r>
    </w:p>
    <w:p w14:paraId="3EE9DB74" w14:textId="0A4D27B0" w:rsidR="000476F4" w:rsidRPr="000476F4" w:rsidRDefault="000476F4" w:rsidP="000476F4">
      <w:pPr>
        <w:pStyle w:val="NormalWeb"/>
        <w:shd w:val="clear" w:color="auto" w:fill="FFFFFF"/>
        <w:rPr>
          <w:rFonts w:asciiTheme="minorHAnsi" w:hAnsiTheme="minorHAnsi" w:cstheme="minorHAnsi"/>
          <w:sz w:val="22"/>
          <w:szCs w:val="22"/>
        </w:rPr>
      </w:pPr>
      <w:r w:rsidRPr="000476F4">
        <w:rPr>
          <w:rFonts w:asciiTheme="minorHAnsi" w:hAnsiTheme="minorHAnsi" w:cstheme="minorHAnsi"/>
          <w:b/>
          <w:bCs/>
          <w:sz w:val="22"/>
          <w:szCs w:val="22"/>
        </w:rPr>
        <w:t>Plant-based ingredients are here to stay: Overview of integration across food and drink categories</w:t>
      </w:r>
      <w:r>
        <w:rPr>
          <w:rFonts w:asciiTheme="minorHAnsi" w:hAnsiTheme="minorHAnsi" w:cstheme="minorHAnsi"/>
          <w:b/>
          <w:bCs/>
          <w:sz w:val="22"/>
          <w:szCs w:val="22"/>
        </w:rPr>
        <w:t xml:space="preserve">: </w:t>
      </w:r>
      <w:r>
        <w:rPr>
          <w:rFonts w:asciiTheme="minorHAnsi" w:hAnsiTheme="minorHAnsi" w:cstheme="minorHAnsi"/>
          <w:sz w:val="22"/>
          <w:szCs w:val="22"/>
        </w:rPr>
        <w:t xml:space="preserve">A report by Food Ingredients Europe. </w:t>
      </w:r>
      <w:hyperlink r:id="rId13" w:history="1">
        <w:r w:rsidRPr="006D6E36">
          <w:rPr>
            <w:rStyle w:val="Hyperlink"/>
            <w:rFonts w:asciiTheme="minorHAnsi" w:hAnsiTheme="minorHAnsi" w:cstheme="minorHAnsi"/>
            <w:sz w:val="22"/>
            <w:szCs w:val="22"/>
          </w:rPr>
          <w:t>https://www.figlobal.com/content/dam/Informa/figlobal/fieurope/en/2020/documents/HLN20FIE-GM-Plant-based-ingredients-are-here-to-stay.pdf</w:t>
        </w:r>
      </w:hyperlink>
      <w:r>
        <w:rPr>
          <w:rFonts w:asciiTheme="minorHAnsi" w:hAnsiTheme="minorHAnsi" w:cstheme="minorHAnsi"/>
          <w:sz w:val="22"/>
          <w:szCs w:val="22"/>
        </w:rPr>
        <w:t xml:space="preserve"> </w:t>
      </w:r>
    </w:p>
    <w:p w14:paraId="6D539996" w14:textId="2C591C22" w:rsidR="000476F4" w:rsidRDefault="000476F4" w:rsidP="00BD6591">
      <w:pPr>
        <w:pStyle w:val="NormalWeb"/>
        <w:shd w:val="clear" w:color="auto" w:fill="FFFFFF"/>
        <w:spacing w:before="0" w:beforeAutospacing="0" w:after="0" w:afterAutospacing="0"/>
        <w:jc w:val="both"/>
        <w:rPr>
          <w:rFonts w:asciiTheme="minorHAnsi" w:hAnsiTheme="minorHAnsi" w:cstheme="minorHAnsi"/>
          <w:sz w:val="22"/>
          <w:szCs w:val="22"/>
        </w:rPr>
      </w:pPr>
      <w:r w:rsidRPr="000476F4">
        <w:rPr>
          <w:rFonts w:asciiTheme="minorHAnsi" w:hAnsiTheme="minorHAnsi" w:cstheme="minorHAnsi"/>
          <w:b/>
          <w:bCs/>
          <w:sz w:val="22"/>
          <w:szCs w:val="22"/>
        </w:rPr>
        <w:t>Agriculture focus: Legumes contribute to a better world</w:t>
      </w:r>
      <w:r>
        <w:rPr>
          <w:rFonts w:asciiTheme="minorHAnsi" w:hAnsiTheme="minorHAnsi" w:cstheme="minorHAnsi"/>
          <w:b/>
          <w:bCs/>
          <w:sz w:val="22"/>
          <w:szCs w:val="22"/>
        </w:rPr>
        <w:t xml:space="preserve">. </w:t>
      </w:r>
      <w:r>
        <w:rPr>
          <w:rFonts w:asciiTheme="minorHAnsi" w:hAnsiTheme="minorHAnsi" w:cstheme="minorHAnsi"/>
          <w:sz w:val="22"/>
          <w:szCs w:val="22"/>
        </w:rPr>
        <w:t xml:space="preserve">An Open Access Government </w:t>
      </w:r>
      <w:r w:rsidR="003E59D6">
        <w:rPr>
          <w:rFonts w:asciiTheme="minorHAnsi" w:hAnsiTheme="minorHAnsi" w:cstheme="minorHAnsi"/>
          <w:sz w:val="22"/>
          <w:szCs w:val="22"/>
        </w:rPr>
        <w:t xml:space="preserve">article on the </w:t>
      </w:r>
      <w:proofErr w:type="spellStart"/>
      <w:r w:rsidR="003E59D6">
        <w:rPr>
          <w:rFonts w:asciiTheme="minorHAnsi" w:hAnsiTheme="minorHAnsi" w:cstheme="minorHAnsi"/>
          <w:sz w:val="22"/>
          <w:szCs w:val="22"/>
        </w:rPr>
        <w:t>LegValue</w:t>
      </w:r>
      <w:proofErr w:type="spellEnd"/>
      <w:r w:rsidR="003E59D6">
        <w:rPr>
          <w:rFonts w:asciiTheme="minorHAnsi" w:hAnsiTheme="minorHAnsi" w:cstheme="minorHAnsi"/>
          <w:sz w:val="22"/>
          <w:szCs w:val="22"/>
        </w:rPr>
        <w:t xml:space="preserve"> Project </w:t>
      </w:r>
      <w:hyperlink r:id="rId14" w:history="1">
        <w:r w:rsidRPr="006D6E36">
          <w:rPr>
            <w:rStyle w:val="Hyperlink"/>
            <w:rFonts w:asciiTheme="minorHAnsi" w:hAnsiTheme="minorHAnsi" w:cstheme="minorHAnsi"/>
            <w:sz w:val="22"/>
            <w:szCs w:val="22"/>
          </w:rPr>
          <w:t>https://www.openaccessgovernment.org/legumes/88777/</w:t>
        </w:r>
      </w:hyperlink>
      <w:r>
        <w:rPr>
          <w:rFonts w:asciiTheme="minorHAnsi" w:hAnsiTheme="minorHAnsi" w:cstheme="minorHAnsi"/>
          <w:sz w:val="22"/>
          <w:szCs w:val="22"/>
        </w:rPr>
        <w:t xml:space="preserve"> </w:t>
      </w:r>
    </w:p>
    <w:p w14:paraId="71990766" w14:textId="16BDDAD1" w:rsidR="003E59D6" w:rsidRDefault="003E59D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0C803E73" w14:textId="030B3CF8" w:rsidR="003E59D6" w:rsidRDefault="003E59D6" w:rsidP="00BD6591">
      <w:pPr>
        <w:pStyle w:val="NormalWeb"/>
        <w:shd w:val="clear" w:color="auto" w:fill="FFFFFF"/>
        <w:spacing w:before="0" w:beforeAutospacing="0" w:after="0" w:afterAutospacing="0"/>
        <w:jc w:val="both"/>
        <w:rPr>
          <w:rFonts w:asciiTheme="minorHAnsi" w:hAnsiTheme="minorHAnsi" w:cstheme="minorHAnsi"/>
          <w:sz w:val="22"/>
          <w:szCs w:val="22"/>
        </w:rPr>
      </w:pPr>
      <w:r w:rsidRPr="003E59D6">
        <w:rPr>
          <w:rFonts w:asciiTheme="minorHAnsi" w:hAnsiTheme="minorHAnsi" w:cstheme="minorHAnsi"/>
          <w:b/>
          <w:bCs/>
          <w:sz w:val="22"/>
          <w:szCs w:val="22"/>
        </w:rPr>
        <w:t>Which trends offer opportunities or pose threats on the European grains, pulses and oilseeds market?</w:t>
      </w:r>
      <w:r>
        <w:rPr>
          <w:rFonts w:asciiTheme="minorHAnsi" w:hAnsiTheme="minorHAnsi" w:cstheme="minorHAnsi"/>
          <w:sz w:val="22"/>
          <w:szCs w:val="22"/>
        </w:rPr>
        <w:t xml:space="preserve"> CBI EU reporting </w:t>
      </w:r>
      <w:hyperlink r:id="rId15" w:history="1">
        <w:r w:rsidRPr="006D6E36">
          <w:rPr>
            <w:rStyle w:val="Hyperlink"/>
            <w:rFonts w:asciiTheme="minorHAnsi" w:hAnsiTheme="minorHAnsi" w:cstheme="minorHAnsi"/>
            <w:sz w:val="22"/>
            <w:szCs w:val="22"/>
          </w:rPr>
          <w:t>https://www.cbi.eu/market-information/grains-pulses-oilseeds/trends</w:t>
        </w:r>
      </w:hyperlink>
      <w:r>
        <w:rPr>
          <w:rFonts w:asciiTheme="minorHAnsi" w:hAnsiTheme="minorHAnsi" w:cstheme="minorHAnsi"/>
          <w:sz w:val="22"/>
          <w:szCs w:val="22"/>
        </w:rPr>
        <w:t xml:space="preserve"> </w:t>
      </w:r>
    </w:p>
    <w:p w14:paraId="612EA3F3" w14:textId="55548169" w:rsidR="003E59D6" w:rsidRDefault="003E59D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5663CB4F" w14:textId="5D976CA0" w:rsidR="003E59D6" w:rsidRDefault="003E59D6" w:rsidP="00BD6591">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Statista report on </w:t>
      </w:r>
      <w:r w:rsidRPr="003E59D6">
        <w:rPr>
          <w:rFonts w:asciiTheme="minorHAnsi" w:hAnsiTheme="minorHAnsi" w:cstheme="minorHAnsi"/>
          <w:b/>
          <w:bCs/>
          <w:sz w:val="22"/>
          <w:szCs w:val="22"/>
        </w:rPr>
        <w:t>Retail sales value of vegetable/plant-based protein meat substitutes in Western Europe in 2018, by category .</w:t>
      </w:r>
      <w:r w:rsidRPr="003E59D6">
        <w:rPr>
          <w:rStyle w:val="Hyperlink"/>
          <w:rFonts w:asciiTheme="minorHAnsi" w:hAnsiTheme="minorHAnsi" w:cstheme="minorHAnsi"/>
          <w:color w:val="455F7C"/>
          <w:sz w:val="22"/>
          <w:szCs w:val="22"/>
          <w:bdr w:val="none" w:sz="0" w:space="0" w:color="auto" w:frame="1"/>
          <w:shd w:val="clear" w:color="auto" w:fill="FFFFFF"/>
        </w:rPr>
        <w:t xml:space="preserve"> </w:t>
      </w:r>
      <w:r w:rsidRPr="003E59D6">
        <w:rPr>
          <w:rStyle w:val="contentauthor--name"/>
          <w:rFonts w:asciiTheme="minorHAnsi" w:hAnsiTheme="minorHAnsi" w:cstheme="minorHAnsi"/>
          <w:color w:val="455F7C"/>
          <w:sz w:val="22"/>
          <w:szCs w:val="22"/>
          <w:bdr w:val="none" w:sz="0" w:space="0" w:color="auto" w:frame="1"/>
          <w:shd w:val="clear" w:color="auto" w:fill="FFFFFF"/>
        </w:rPr>
        <w:t>Published by </w:t>
      </w:r>
      <w:hyperlink r:id="rId16" w:history="1">
        <w:r w:rsidRPr="003E59D6">
          <w:rPr>
            <w:rStyle w:val="Hyperlink"/>
            <w:rFonts w:asciiTheme="minorHAnsi" w:hAnsiTheme="minorHAnsi" w:cstheme="minorHAnsi"/>
            <w:color w:val="0077D5"/>
            <w:sz w:val="22"/>
            <w:szCs w:val="22"/>
            <w:bdr w:val="none" w:sz="0" w:space="0" w:color="auto" w:frame="1"/>
            <w:shd w:val="clear" w:color="auto" w:fill="FFFFFF"/>
          </w:rPr>
          <w:t>Nils-Gerrit Wunsch</w:t>
        </w:r>
      </w:hyperlink>
      <w:r w:rsidRPr="003E59D6">
        <w:rPr>
          <w:rStyle w:val="contentauthor--name"/>
          <w:rFonts w:asciiTheme="minorHAnsi" w:hAnsiTheme="minorHAnsi" w:cstheme="minorHAnsi"/>
          <w:color w:val="455F7C"/>
          <w:sz w:val="22"/>
          <w:szCs w:val="22"/>
          <w:bdr w:val="none" w:sz="0" w:space="0" w:color="auto" w:frame="1"/>
          <w:shd w:val="clear" w:color="auto" w:fill="FFFFFF"/>
        </w:rPr>
        <w:t>, </w:t>
      </w:r>
      <w:r w:rsidRPr="003E59D6">
        <w:rPr>
          <w:rStyle w:val="contentauthor--date"/>
          <w:rFonts w:asciiTheme="minorHAnsi" w:eastAsiaTheme="majorEastAsia" w:hAnsiTheme="minorHAnsi" w:cstheme="minorHAnsi"/>
          <w:color w:val="455F7C"/>
          <w:sz w:val="22"/>
          <w:szCs w:val="22"/>
          <w:bdr w:val="none" w:sz="0" w:space="0" w:color="auto" w:frame="1"/>
          <w:shd w:val="clear" w:color="auto" w:fill="FFFFFF"/>
        </w:rPr>
        <w:t>Mar 23, 2020</w:t>
      </w:r>
    </w:p>
    <w:p w14:paraId="25F58BB6" w14:textId="28B9C973" w:rsidR="003E59D6" w:rsidRDefault="00B030AA" w:rsidP="00BD6591">
      <w:pPr>
        <w:pStyle w:val="NormalWeb"/>
        <w:shd w:val="clear" w:color="auto" w:fill="FFFFFF"/>
        <w:spacing w:before="0" w:beforeAutospacing="0" w:after="0" w:afterAutospacing="0"/>
        <w:jc w:val="both"/>
        <w:rPr>
          <w:rFonts w:asciiTheme="minorHAnsi" w:hAnsiTheme="minorHAnsi" w:cstheme="minorHAnsi"/>
          <w:sz w:val="22"/>
          <w:szCs w:val="22"/>
        </w:rPr>
      </w:pPr>
      <w:hyperlink r:id="rId17" w:history="1">
        <w:r w:rsidR="003E59D6" w:rsidRPr="006D6E36">
          <w:rPr>
            <w:rStyle w:val="Hyperlink"/>
            <w:rFonts w:asciiTheme="minorHAnsi" w:hAnsiTheme="minorHAnsi" w:cstheme="minorHAnsi"/>
            <w:sz w:val="22"/>
            <w:szCs w:val="22"/>
          </w:rPr>
          <w:t>https://www.statista.com/statistics/1076255/retail-sales-value-of-plant-based-meat-substitutes-in-western-europe-by-category/</w:t>
        </w:r>
      </w:hyperlink>
      <w:r w:rsidR="003E59D6">
        <w:rPr>
          <w:rFonts w:asciiTheme="minorHAnsi" w:hAnsiTheme="minorHAnsi" w:cstheme="minorHAnsi"/>
          <w:sz w:val="22"/>
          <w:szCs w:val="22"/>
        </w:rPr>
        <w:t xml:space="preserve"> </w:t>
      </w:r>
    </w:p>
    <w:p w14:paraId="7A72034F" w14:textId="02F5F94B" w:rsidR="005B0C76" w:rsidRDefault="005B0C7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31697502" w14:textId="69E3BC5F" w:rsidR="005B0C76" w:rsidRDefault="005B0C76" w:rsidP="00BD6591">
      <w:pPr>
        <w:pStyle w:val="NormalWeb"/>
        <w:shd w:val="clear" w:color="auto" w:fill="FFFFFF"/>
        <w:spacing w:before="0" w:beforeAutospacing="0" w:after="0" w:afterAutospacing="0"/>
        <w:jc w:val="both"/>
        <w:rPr>
          <w:rFonts w:asciiTheme="minorHAnsi" w:hAnsiTheme="minorHAnsi" w:cstheme="minorHAnsi"/>
          <w:sz w:val="22"/>
          <w:szCs w:val="22"/>
        </w:rPr>
      </w:pPr>
      <w:r w:rsidRPr="005B0C76">
        <w:rPr>
          <w:rFonts w:asciiTheme="minorHAnsi" w:hAnsiTheme="minorHAnsi" w:cstheme="minorHAnsi"/>
          <w:b/>
          <w:bCs/>
          <w:sz w:val="22"/>
          <w:szCs w:val="22"/>
        </w:rPr>
        <w:t>Ingredion has expanded its range of plant-based ingredient solutions with the launch of its first-ever protein isolate</w:t>
      </w:r>
      <w:r w:rsidRPr="005B0C76">
        <w:rPr>
          <w:rFonts w:asciiTheme="minorHAnsi" w:hAnsiTheme="minorHAnsi" w:cstheme="minorHAnsi"/>
          <w:sz w:val="22"/>
          <w:szCs w:val="22"/>
        </w:rPr>
        <w:t>.</w:t>
      </w:r>
      <w:r>
        <w:rPr>
          <w:rFonts w:asciiTheme="minorHAnsi" w:hAnsiTheme="minorHAnsi" w:cstheme="minorHAnsi"/>
          <w:sz w:val="22"/>
          <w:szCs w:val="22"/>
        </w:rPr>
        <w:t xml:space="preserve"> </w:t>
      </w:r>
      <w:r>
        <w:rPr>
          <w:rFonts w:ascii="Helvetica" w:hAnsi="Helvetica"/>
          <w:color w:val="373738"/>
          <w:spacing w:val="4"/>
          <w:sz w:val="21"/>
          <w:szCs w:val="21"/>
          <w:shd w:val="clear" w:color="auto" w:fill="FFFFFF"/>
        </w:rPr>
        <w:t>Derived from peas, the new protein isolate contains a minimum of 80% protein, supporting manufacturers in making front-of-pack claims.</w:t>
      </w:r>
    </w:p>
    <w:p w14:paraId="53D278D3" w14:textId="60BE7D53" w:rsidR="005B0C76" w:rsidRDefault="00B030AA" w:rsidP="00BD6591">
      <w:pPr>
        <w:pStyle w:val="NormalWeb"/>
        <w:shd w:val="clear" w:color="auto" w:fill="FFFFFF"/>
        <w:spacing w:before="0" w:beforeAutospacing="0" w:after="0" w:afterAutospacing="0"/>
        <w:jc w:val="both"/>
        <w:rPr>
          <w:rFonts w:asciiTheme="minorHAnsi" w:hAnsiTheme="minorHAnsi" w:cstheme="minorHAnsi"/>
          <w:sz w:val="22"/>
          <w:szCs w:val="22"/>
        </w:rPr>
      </w:pPr>
      <w:hyperlink r:id="rId18" w:history="1">
        <w:r w:rsidR="005B0C76" w:rsidRPr="006154A3">
          <w:rPr>
            <w:rStyle w:val="Hyperlink"/>
            <w:rFonts w:asciiTheme="minorHAnsi" w:hAnsiTheme="minorHAnsi" w:cstheme="minorHAnsi"/>
            <w:sz w:val="22"/>
            <w:szCs w:val="22"/>
          </w:rPr>
          <w:t>https://www.ingredion.com/emea/en-uk/news-events/news/pea-protein-isolate-launch.html</w:t>
        </w:r>
      </w:hyperlink>
      <w:r w:rsidR="005B0C76">
        <w:rPr>
          <w:rFonts w:asciiTheme="minorHAnsi" w:hAnsiTheme="minorHAnsi" w:cstheme="minorHAnsi"/>
          <w:sz w:val="22"/>
          <w:szCs w:val="22"/>
        </w:rPr>
        <w:t xml:space="preserve"> </w:t>
      </w:r>
    </w:p>
    <w:p w14:paraId="06DAB9D0" w14:textId="6FC3AD03" w:rsidR="005B0C76" w:rsidRDefault="005B0C7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40D130A5" w14:textId="4F96E017" w:rsidR="005B0C76" w:rsidRPr="005B0C76" w:rsidRDefault="005B0C76" w:rsidP="00BD6591">
      <w:pPr>
        <w:pStyle w:val="NormalWeb"/>
        <w:shd w:val="clear" w:color="auto" w:fill="FFFFFF"/>
        <w:spacing w:before="0" w:beforeAutospacing="0" w:after="0" w:afterAutospacing="0"/>
        <w:jc w:val="both"/>
        <w:rPr>
          <w:rFonts w:asciiTheme="minorHAnsi" w:hAnsiTheme="minorHAnsi" w:cstheme="minorHAnsi"/>
          <w:b/>
          <w:bCs/>
          <w:sz w:val="22"/>
          <w:szCs w:val="22"/>
        </w:rPr>
      </w:pPr>
      <w:r w:rsidRPr="005B0C76">
        <w:rPr>
          <w:rFonts w:asciiTheme="minorHAnsi" w:hAnsiTheme="minorHAnsi" w:cstheme="minorHAnsi"/>
          <w:b/>
          <w:bCs/>
          <w:sz w:val="22"/>
          <w:szCs w:val="22"/>
        </w:rPr>
        <w:t>Fairfield Market Research presents a detailed study about shift in dietary changes that are expected to boost the demand for pea protein ingredients</w:t>
      </w:r>
    </w:p>
    <w:p w14:paraId="504A7DAB" w14:textId="77777777" w:rsidR="005B0C76" w:rsidRDefault="00B030AA" w:rsidP="005B0C76">
      <w:pPr>
        <w:rPr>
          <w:rFonts w:eastAsia="Times New Roman"/>
        </w:rPr>
      </w:pPr>
      <w:hyperlink r:id="rId19" w:history="1">
        <w:r w:rsidR="005B0C76">
          <w:rPr>
            <w:rStyle w:val="Hyperlink"/>
            <w:rFonts w:eastAsia="Times New Roman"/>
          </w:rPr>
          <w:t>https://www.prnewswire.com/news-releases/environmental-concerns-and-healthier-lifestyle-boosts-demand-for-global-pea-protein-ingredient-globally-says-fairfield-market-research-301212430.html</w:t>
        </w:r>
      </w:hyperlink>
    </w:p>
    <w:p w14:paraId="2EF8F0D9" w14:textId="5275EEDE" w:rsidR="005B0C76" w:rsidRDefault="005B0C7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1159A054" w14:textId="5205AFE5" w:rsidR="005B0C76" w:rsidRPr="005B0C76" w:rsidRDefault="005B0C76" w:rsidP="00BD6591">
      <w:pPr>
        <w:pStyle w:val="NormalWeb"/>
        <w:shd w:val="clear" w:color="auto" w:fill="FFFFFF"/>
        <w:spacing w:before="0" w:beforeAutospacing="0" w:after="0" w:afterAutospacing="0"/>
        <w:jc w:val="both"/>
        <w:rPr>
          <w:rFonts w:asciiTheme="minorHAnsi" w:hAnsiTheme="minorHAnsi" w:cstheme="minorHAnsi"/>
          <w:b/>
          <w:bCs/>
          <w:sz w:val="22"/>
          <w:szCs w:val="22"/>
        </w:rPr>
      </w:pPr>
      <w:r w:rsidRPr="005B0C76">
        <w:rPr>
          <w:rFonts w:asciiTheme="minorHAnsi" w:hAnsiTheme="minorHAnsi" w:cstheme="minorHAnsi"/>
          <w:b/>
          <w:bCs/>
          <w:sz w:val="22"/>
          <w:szCs w:val="22"/>
        </w:rPr>
        <w:t xml:space="preserve">Roquettes </w:t>
      </w:r>
      <w:proofErr w:type="spellStart"/>
      <w:r w:rsidRPr="005B0C76">
        <w:rPr>
          <w:rFonts w:asciiTheme="minorHAnsi" w:hAnsiTheme="minorHAnsi" w:cstheme="minorHAnsi"/>
          <w:b/>
          <w:bCs/>
          <w:sz w:val="22"/>
          <w:szCs w:val="22"/>
        </w:rPr>
        <w:t>worlds</w:t>
      </w:r>
      <w:proofErr w:type="spellEnd"/>
      <w:r w:rsidRPr="005B0C76">
        <w:rPr>
          <w:rFonts w:asciiTheme="minorHAnsi" w:hAnsiTheme="minorHAnsi" w:cstheme="minorHAnsi"/>
          <w:b/>
          <w:bCs/>
          <w:sz w:val="22"/>
          <w:szCs w:val="22"/>
        </w:rPr>
        <w:t xml:space="preserve"> largest pea protein plant marks ‘new era of food innovation’</w:t>
      </w:r>
    </w:p>
    <w:p w14:paraId="57940F72" w14:textId="77777777" w:rsidR="005B0C76" w:rsidRDefault="00B030AA" w:rsidP="005B0C76">
      <w:pPr>
        <w:rPr>
          <w:rFonts w:eastAsia="Times New Roman"/>
        </w:rPr>
      </w:pPr>
      <w:hyperlink r:id="rId20" w:history="1">
        <w:r w:rsidR="005B0C76">
          <w:rPr>
            <w:rStyle w:val="Hyperlink"/>
            <w:rFonts w:eastAsia="Times New Roman"/>
          </w:rPr>
          <w:t>https://www.foodnavigator.com/Article/2020/10/01/Roquette-s-world-s-largest-pea-protein-plant-marks-new-era-of-food-innovation</w:t>
        </w:r>
      </w:hyperlink>
    </w:p>
    <w:p w14:paraId="5B96B1EA" w14:textId="3185C60C" w:rsidR="005B0C76" w:rsidRDefault="005B0C76" w:rsidP="00BD6591">
      <w:pPr>
        <w:pStyle w:val="NormalWeb"/>
        <w:shd w:val="clear" w:color="auto" w:fill="FFFFFF"/>
        <w:spacing w:before="0" w:beforeAutospacing="0" w:after="0" w:afterAutospacing="0"/>
        <w:jc w:val="both"/>
        <w:rPr>
          <w:rFonts w:asciiTheme="minorHAnsi" w:hAnsiTheme="minorHAnsi" w:cstheme="minorHAnsi"/>
          <w:sz w:val="22"/>
          <w:szCs w:val="22"/>
        </w:rPr>
      </w:pPr>
    </w:p>
    <w:p w14:paraId="740B77B9" w14:textId="11B2F76F" w:rsidR="005B0C76" w:rsidRPr="005B0C76" w:rsidRDefault="005B0C76" w:rsidP="00BD6591">
      <w:pPr>
        <w:pStyle w:val="NormalWeb"/>
        <w:shd w:val="clear" w:color="auto" w:fill="FFFFFF"/>
        <w:spacing w:before="0" w:beforeAutospacing="0" w:after="0" w:afterAutospacing="0"/>
        <w:jc w:val="both"/>
        <w:rPr>
          <w:rFonts w:asciiTheme="minorHAnsi" w:hAnsiTheme="minorHAnsi" w:cstheme="minorHAnsi"/>
          <w:b/>
          <w:bCs/>
          <w:sz w:val="22"/>
          <w:szCs w:val="22"/>
        </w:rPr>
      </w:pPr>
      <w:r w:rsidRPr="005B0C76">
        <w:rPr>
          <w:rFonts w:asciiTheme="minorHAnsi" w:hAnsiTheme="minorHAnsi" w:cstheme="minorHAnsi"/>
          <w:b/>
          <w:bCs/>
          <w:sz w:val="22"/>
          <w:szCs w:val="22"/>
        </w:rPr>
        <w:t>Pea Protein: Sowing the seeds for plant-based perfection:</w:t>
      </w:r>
    </w:p>
    <w:p w14:paraId="1C3F7B7E" w14:textId="19CB1633" w:rsidR="005B0C76" w:rsidRDefault="00B030AA" w:rsidP="005B0C76">
      <w:pPr>
        <w:rPr>
          <w:rFonts w:eastAsia="Times New Roman"/>
        </w:rPr>
      </w:pPr>
      <w:hyperlink r:id="rId21" w:history="1">
        <w:r w:rsidR="005B0C76">
          <w:rPr>
            <w:rStyle w:val="Hyperlink"/>
            <w:rFonts w:eastAsia="Times New Roman"/>
          </w:rPr>
          <w:t>https://www.foodnavigator.com/News/Promotional-Features/Pea-Protein-Sowing-the-seeds-for-plant-based-perfection</w:t>
        </w:r>
      </w:hyperlink>
    </w:p>
    <w:p w14:paraId="1F1F50D6" w14:textId="0F6CDEF6" w:rsidR="005B0C76" w:rsidRDefault="005B0C76" w:rsidP="005B0C76">
      <w:pPr>
        <w:rPr>
          <w:rFonts w:eastAsia="Times New Roman"/>
        </w:rPr>
      </w:pPr>
    </w:p>
    <w:p w14:paraId="3F38C334" w14:textId="77777777" w:rsidR="005B0C76" w:rsidRPr="005B0C76" w:rsidRDefault="005B0C76" w:rsidP="005B0C76">
      <w:pPr>
        <w:rPr>
          <w:rFonts w:eastAsia="Times New Roman"/>
          <w:b/>
          <w:bCs/>
        </w:rPr>
      </w:pPr>
      <w:r w:rsidRPr="005B0C76">
        <w:rPr>
          <w:rFonts w:eastAsia="Times New Roman"/>
          <w:b/>
          <w:bCs/>
        </w:rPr>
        <w:t>Pea protein: the next food safety scandal?</w:t>
      </w:r>
    </w:p>
    <w:p w14:paraId="5EB24634" w14:textId="7FA58398" w:rsidR="005B0C76" w:rsidRDefault="005B0C76" w:rsidP="005B0C76">
      <w:pPr>
        <w:rPr>
          <w:rFonts w:eastAsia="Times New Roman"/>
        </w:rPr>
      </w:pPr>
      <w:r w:rsidRPr="005B0C76">
        <w:rPr>
          <w:rFonts w:eastAsia="Times New Roman"/>
        </w:rPr>
        <w:t>Thanks to its taste and texture, pea protein isolate is finding its way into a variety of vegan convenience foods, but as Nick Hughes reports, this popular ingredient comes with risks attached.</w:t>
      </w:r>
    </w:p>
    <w:p w14:paraId="14F47688" w14:textId="0BB65908" w:rsidR="005B0C76" w:rsidRDefault="00B030AA" w:rsidP="005B0C76">
      <w:pPr>
        <w:rPr>
          <w:rFonts w:eastAsia="Times New Roman"/>
        </w:rPr>
      </w:pPr>
      <w:hyperlink r:id="rId22" w:history="1">
        <w:r w:rsidR="005B0C76">
          <w:rPr>
            <w:rStyle w:val="Hyperlink"/>
            <w:rFonts w:eastAsia="Times New Roman"/>
          </w:rPr>
          <w:t>https://www.foodservicefootprint.com/pea-protein-the-next-food-safety-scandal/</w:t>
        </w:r>
      </w:hyperlink>
    </w:p>
    <w:p w14:paraId="6D82304A" w14:textId="3683836A" w:rsidR="005B0C76" w:rsidRDefault="005B0C76" w:rsidP="005B0C76">
      <w:pPr>
        <w:rPr>
          <w:rFonts w:eastAsia="Times New Roman"/>
        </w:rPr>
      </w:pPr>
    </w:p>
    <w:p w14:paraId="0845459B" w14:textId="77777777" w:rsidR="00417BBB" w:rsidRDefault="00417BBB" w:rsidP="005B0C76">
      <w:pPr>
        <w:rPr>
          <w:rFonts w:eastAsia="Times New Roman"/>
          <w:b/>
          <w:bCs/>
        </w:rPr>
      </w:pPr>
    </w:p>
    <w:p w14:paraId="3A59E09E" w14:textId="48C9FEEA" w:rsidR="00B83382" w:rsidRPr="00B83382" w:rsidRDefault="00B83382" w:rsidP="005B0C76">
      <w:pPr>
        <w:rPr>
          <w:rFonts w:eastAsia="Times New Roman"/>
          <w:b/>
          <w:bCs/>
        </w:rPr>
      </w:pPr>
      <w:r w:rsidRPr="00B83382">
        <w:rPr>
          <w:rFonts w:eastAsia="Times New Roman"/>
          <w:b/>
          <w:bCs/>
        </w:rPr>
        <w:t>Fava bean innovation opens new avenue for plant based product development:</w:t>
      </w:r>
    </w:p>
    <w:p w14:paraId="32CF8307" w14:textId="6DAB899C" w:rsidR="005B0C76" w:rsidRDefault="00B030AA" w:rsidP="005B0C76">
      <w:pPr>
        <w:rPr>
          <w:rFonts w:eastAsia="Times New Roman"/>
        </w:rPr>
      </w:pPr>
      <w:hyperlink r:id="rId23" w:history="1">
        <w:r w:rsidR="005B0C76">
          <w:rPr>
            <w:rStyle w:val="Hyperlink"/>
            <w:rFonts w:eastAsia="Times New Roman"/>
          </w:rPr>
          <w:t>https://www.foodnavigator.com/Article/2020/10/22/Fava-bean-innovation-opens-new-avenue-for-plant-based-product-development-We-are-thrilled-to-imagine-where-this-will-lead-us</w:t>
        </w:r>
      </w:hyperlink>
    </w:p>
    <w:p w14:paraId="68CB0714" w14:textId="4FDB6933" w:rsidR="00B83382" w:rsidRDefault="00B83382" w:rsidP="005B0C76">
      <w:pPr>
        <w:rPr>
          <w:rFonts w:eastAsia="Times New Roman"/>
        </w:rPr>
      </w:pPr>
    </w:p>
    <w:p w14:paraId="6E10D94B" w14:textId="3BF61B37" w:rsidR="00B83382" w:rsidRPr="00B83382" w:rsidRDefault="00B83382" w:rsidP="00B83382">
      <w:pPr>
        <w:rPr>
          <w:rFonts w:eastAsia="Times New Roman"/>
          <w:b/>
          <w:bCs/>
        </w:rPr>
      </w:pPr>
      <w:r w:rsidRPr="00B83382">
        <w:rPr>
          <w:rFonts w:eastAsia="Times New Roman"/>
          <w:b/>
          <w:bCs/>
        </w:rPr>
        <w:t>Are the food ingredients of the future plant-based?</w:t>
      </w:r>
    </w:p>
    <w:p w14:paraId="59C6F127" w14:textId="1629919A" w:rsidR="00B83382" w:rsidRDefault="00B030AA" w:rsidP="00B83382">
      <w:pPr>
        <w:rPr>
          <w:rFonts w:eastAsia="Times New Roman"/>
        </w:rPr>
      </w:pPr>
      <w:hyperlink r:id="rId24" w:history="1">
        <w:r w:rsidR="00B83382" w:rsidRPr="006154A3">
          <w:rPr>
            <w:rStyle w:val="Hyperlink"/>
            <w:rFonts w:eastAsia="Times New Roman"/>
          </w:rPr>
          <w:t>https://foodplatform.au.dk/news/nyhed/artikel/are-the-food-ingredients-of-the-future-plant-based/</w:t>
        </w:r>
      </w:hyperlink>
    </w:p>
    <w:p w14:paraId="53C38DD2" w14:textId="10249911" w:rsidR="00D878D1" w:rsidRDefault="00D878D1" w:rsidP="00B83382">
      <w:pPr>
        <w:rPr>
          <w:rFonts w:eastAsia="Times New Roman"/>
        </w:rPr>
      </w:pPr>
    </w:p>
    <w:p w14:paraId="513B00F5" w14:textId="0CB60EAA" w:rsidR="00D878D1" w:rsidRDefault="00D878D1" w:rsidP="00D878D1">
      <w:pPr>
        <w:rPr>
          <w:rFonts w:eastAsia="Times New Roman"/>
        </w:rPr>
      </w:pPr>
      <w:r w:rsidRPr="00D878D1">
        <w:rPr>
          <w:rFonts w:eastAsia="Times New Roman"/>
          <w:b/>
          <w:bCs/>
        </w:rPr>
        <w:t>Legumes research gets flexitarian pulses racing with farming guidance.</w:t>
      </w:r>
      <w:r>
        <w:rPr>
          <w:rFonts w:eastAsia="Times New Roman"/>
        </w:rPr>
        <w:t xml:space="preserve"> </w:t>
      </w:r>
      <w:r w:rsidRPr="00D878D1">
        <w:rPr>
          <w:rFonts w:eastAsia="Times New Roman"/>
        </w:rPr>
        <w:t>Plant more bean-like crops in Europe and consider ‘healthy diet transition’ to beat climate crisis, say scientists</w:t>
      </w:r>
    </w:p>
    <w:p w14:paraId="2F5FA8B0" w14:textId="218C706C" w:rsidR="00B83382" w:rsidRDefault="00B030AA" w:rsidP="005B0C76">
      <w:pPr>
        <w:rPr>
          <w:rFonts w:eastAsia="Times New Roman"/>
        </w:rPr>
      </w:pPr>
      <w:hyperlink r:id="rId25" w:history="1">
        <w:r w:rsidR="00D878D1" w:rsidRPr="006154A3">
          <w:rPr>
            <w:rStyle w:val="Hyperlink"/>
            <w:rFonts w:eastAsia="Times New Roman"/>
          </w:rPr>
          <w:t>https://www.theguardian.com/environment/2021/apr/13/legumes-research-gets-flexitarian-pulses-racing-with-farming-guidance</w:t>
        </w:r>
      </w:hyperlink>
      <w:r w:rsidR="00D878D1">
        <w:rPr>
          <w:rFonts w:eastAsia="Times New Roman"/>
        </w:rPr>
        <w:t xml:space="preserve"> </w:t>
      </w:r>
    </w:p>
    <w:p w14:paraId="425B8907" w14:textId="77777777" w:rsidR="005B0C76" w:rsidRDefault="005B0C76" w:rsidP="005B0C76">
      <w:pPr>
        <w:rPr>
          <w:rFonts w:eastAsia="Times New Roman"/>
        </w:rPr>
      </w:pPr>
    </w:p>
    <w:p w14:paraId="7F4DC978" w14:textId="791786C7" w:rsidR="00BD6591" w:rsidRPr="000E39DF" w:rsidRDefault="00BD6591" w:rsidP="00BD6591">
      <w:pPr>
        <w:pStyle w:val="NormalWeb"/>
        <w:shd w:val="clear" w:color="auto" w:fill="FFFFFF"/>
        <w:spacing w:before="0" w:beforeAutospacing="0" w:after="0" w:afterAutospacing="0"/>
        <w:jc w:val="both"/>
        <w:rPr>
          <w:rFonts w:asciiTheme="minorHAnsi" w:hAnsiTheme="minorHAnsi" w:cstheme="minorHAnsi"/>
        </w:rPr>
      </w:pPr>
      <w:r w:rsidRPr="00516582">
        <w:rPr>
          <w:rFonts w:asciiTheme="minorHAnsi" w:hAnsiTheme="minorHAnsi" w:cstheme="minorHAnsi"/>
        </w:rPr>
        <w:t>……………………………………………</w:t>
      </w:r>
      <w:r>
        <w:rPr>
          <w:rFonts w:asciiTheme="minorHAnsi" w:hAnsiTheme="minorHAnsi" w:cstheme="minorHAnsi"/>
        </w:rPr>
        <w:t>………………………………………………………………………………………………….</w:t>
      </w:r>
    </w:p>
    <w:p w14:paraId="2DC00625" w14:textId="0612058A" w:rsidR="00DC09E3" w:rsidRPr="00702E4B" w:rsidRDefault="00DC09E3" w:rsidP="00702E4B">
      <w:pPr>
        <w:pStyle w:val="Heading1"/>
        <w:numPr>
          <w:ilvl w:val="0"/>
          <w:numId w:val="17"/>
        </w:numPr>
        <w:jc w:val="center"/>
        <w:rPr>
          <w:rStyle w:val="tlid-translation"/>
          <w:rFonts w:asciiTheme="minorHAnsi" w:hAnsiTheme="minorHAnsi" w:cstheme="minorHAnsi"/>
          <w:lang w:val="en"/>
        </w:rPr>
      </w:pPr>
      <w:bookmarkStart w:id="10" w:name="_MAJOR_PLAYERS_IN"/>
      <w:bookmarkEnd w:id="10"/>
      <w:r w:rsidRPr="00702E4B">
        <w:rPr>
          <w:rStyle w:val="tlid-translation"/>
          <w:rFonts w:asciiTheme="minorHAnsi" w:hAnsiTheme="minorHAnsi" w:cstheme="minorHAnsi"/>
          <w:lang w:val="en"/>
        </w:rPr>
        <w:t>MAJOR PLAYERS IN THE PEA PROTEIN ISOLATE SECTOR</w:t>
      </w:r>
    </w:p>
    <w:p w14:paraId="3AB891EF" w14:textId="77777777" w:rsidR="00DC09E3" w:rsidRPr="00516582" w:rsidRDefault="00DC09E3" w:rsidP="00516582">
      <w:pPr>
        <w:pStyle w:val="NormalWeb"/>
        <w:spacing w:before="0" w:beforeAutospacing="0" w:after="0" w:afterAutospacing="0"/>
        <w:jc w:val="both"/>
        <w:rPr>
          <w:rStyle w:val="tlid-translation"/>
          <w:rFonts w:asciiTheme="minorHAnsi" w:hAnsiTheme="minorHAnsi" w:cstheme="minorHAnsi"/>
          <w:b/>
          <w:bCs/>
          <w:lang w:val="en"/>
        </w:rPr>
      </w:pPr>
    </w:p>
    <w:p w14:paraId="5DBFF409" w14:textId="6A7DCD61" w:rsidR="000E39DF" w:rsidRDefault="000E39DF" w:rsidP="00516582">
      <w:pPr>
        <w:pStyle w:val="NormalWeb"/>
        <w:spacing w:before="0" w:beforeAutospacing="0" w:after="0" w:afterAutospacing="0"/>
        <w:jc w:val="both"/>
        <w:rPr>
          <w:rStyle w:val="tlid-translation"/>
          <w:rFonts w:asciiTheme="minorHAnsi" w:hAnsiTheme="minorHAnsi" w:cstheme="minorHAnsi"/>
          <w:b/>
          <w:bCs/>
          <w:sz w:val="22"/>
          <w:szCs w:val="22"/>
          <w:lang w:val="en"/>
        </w:rPr>
      </w:pPr>
    </w:p>
    <w:p w14:paraId="773D031D" w14:textId="73DFAF7C" w:rsidR="00D45CFF" w:rsidRDefault="002603D2" w:rsidP="00516582">
      <w:pPr>
        <w:pStyle w:val="NormalWeb"/>
        <w:spacing w:before="0" w:beforeAutospacing="0" w:after="0" w:afterAutospacing="0"/>
        <w:jc w:val="both"/>
        <w:rPr>
          <w:rStyle w:val="tlid-translation"/>
          <w:rFonts w:asciiTheme="minorHAnsi" w:hAnsiTheme="minorHAnsi" w:cstheme="minorHAnsi"/>
          <w:b/>
          <w:bCs/>
          <w:sz w:val="22"/>
          <w:szCs w:val="22"/>
          <w:lang w:val="en"/>
        </w:rPr>
      </w:pPr>
      <w:r>
        <w:rPr>
          <w:rStyle w:val="tlid-translation"/>
          <w:rFonts w:asciiTheme="minorHAnsi" w:hAnsiTheme="minorHAnsi" w:cstheme="minorHAnsi"/>
          <w:b/>
          <w:bCs/>
          <w:sz w:val="22"/>
          <w:szCs w:val="22"/>
          <w:lang w:val="en"/>
        </w:rPr>
        <w:t xml:space="preserve">In February 2021 </w:t>
      </w:r>
    </w:p>
    <w:p w14:paraId="675C11FE" w14:textId="4858D0E3" w:rsidR="002603D2" w:rsidRDefault="00B030AA" w:rsidP="00FA4543">
      <w:pPr>
        <w:pStyle w:val="NormalWeb"/>
        <w:jc w:val="both"/>
        <w:rPr>
          <w:rStyle w:val="tlid-translation"/>
          <w:rFonts w:asciiTheme="minorHAnsi" w:hAnsiTheme="minorHAnsi" w:cstheme="minorHAnsi"/>
          <w:b/>
          <w:bCs/>
          <w:sz w:val="22"/>
          <w:szCs w:val="22"/>
          <w:lang w:val="en"/>
        </w:rPr>
      </w:pPr>
      <w:hyperlink r:id="rId26" w:history="1">
        <w:r w:rsidR="00FA4543" w:rsidRPr="009C36AB">
          <w:rPr>
            <w:rStyle w:val="Hyperlink"/>
            <w:rFonts w:asciiTheme="minorHAnsi" w:hAnsiTheme="minorHAnsi" w:cstheme="minorHAnsi"/>
            <w:b/>
            <w:bCs/>
            <w:sz w:val="22"/>
            <w:szCs w:val="22"/>
            <w:lang w:val="en"/>
          </w:rPr>
          <w:t>https://www.marketsandmarkets.com/Market-Reports/plant-based-protein-market-14715651.html</w:t>
        </w:r>
      </w:hyperlink>
      <w:r w:rsidR="00FA4543">
        <w:rPr>
          <w:rStyle w:val="tlid-translation"/>
          <w:rFonts w:asciiTheme="minorHAnsi" w:hAnsiTheme="minorHAnsi" w:cstheme="minorHAnsi"/>
          <w:b/>
          <w:bCs/>
          <w:sz w:val="22"/>
          <w:szCs w:val="22"/>
          <w:lang w:val="en"/>
        </w:rPr>
        <w:t xml:space="preserve"> published a report </w:t>
      </w:r>
      <w:r w:rsidR="00FA4543" w:rsidRPr="00FA4543">
        <w:rPr>
          <w:rStyle w:val="tlid-translation"/>
          <w:rFonts w:asciiTheme="minorHAnsi" w:hAnsiTheme="minorHAnsi" w:cstheme="minorHAnsi"/>
          <w:b/>
          <w:bCs/>
          <w:sz w:val="22"/>
          <w:szCs w:val="22"/>
          <w:lang w:val="en"/>
        </w:rPr>
        <w:t>Plant-based Protein Market</w:t>
      </w:r>
      <w:r w:rsidR="00FA4543">
        <w:rPr>
          <w:rStyle w:val="tlid-translation"/>
          <w:rFonts w:asciiTheme="minorHAnsi" w:hAnsiTheme="minorHAnsi" w:cstheme="minorHAnsi"/>
          <w:b/>
          <w:bCs/>
          <w:sz w:val="22"/>
          <w:szCs w:val="22"/>
          <w:lang w:val="en"/>
        </w:rPr>
        <w:t xml:space="preserve">  (</w:t>
      </w:r>
      <w:r w:rsidR="00FA4543" w:rsidRPr="00FA4543">
        <w:rPr>
          <w:rStyle w:val="tlid-translation"/>
          <w:rFonts w:asciiTheme="minorHAnsi" w:hAnsiTheme="minorHAnsi" w:cstheme="minorHAnsi"/>
          <w:b/>
          <w:bCs/>
          <w:sz w:val="22"/>
          <w:szCs w:val="22"/>
          <w:lang w:val="en"/>
        </w:rPr>
        <w:t>Published Date: Feb 2021 | Report Code: FB 7358</w:t>
      </w:r>
      <w:r w:rsidR="00FA4543">
        <w:rPr>
          <w:rStyle w:val="tlid-translation"/>
          <w:rFonts w:asciiTheme="minorHAnsi" w:hAnsiTheme="minorHAnsi" w:cstheme="minorHAnsi"/>
          <w:b/>
          <w:bCs/>
          <w:sz w:val="22"/>
          <w:szCs w:val="22"/>
          <w:lang w:val="en"/>
        </w:rPr>
        <w:t xml:space="preserve">) </w:t>
      </w:r>
    </w:p>
    <w:p w14:paraId="00FF4542" w14:textId="41DBC659" w:rsidR="00FA4543" w:rsidRDefault="00FA4543" w:rsidP="00FA4543">
      <w:pPr>
        <w:pStyle w:val="NormalWeb"/>
        <w:jc w:val="both"/>
        <w:rPr>
          <w:rStyle w:val="tlid-translation"/>
          <w:rFonts w:asciiTheme="minorHAnsi" w:hAnsiTheme="minorHAnsi" w:cstheme="minorHAnsi"/>
          <w:sz w:val="22"/>
          <w:szCs w:val="22"/>
          <w:lang w:val="en"/>
        </w:rPr>
      </w:pPr>
      <w:r>
        <w:rPr>
          <w:rStyle w:val="tlid-translation"/>
          <w:rFonts w:asciiTheme="minorHAnsi" w:hAnsiTheme="minorHAnsi" w:cstheme="minorHAnsi"/>
          <w:sz w:val="22"/>
          <w:szCs w:val="22"/>
          <w:lang w:val="en"/>
        </w:rPr>
        <w:t xml:space="preserve">The study outlines the rapidly developing market, the dynamics behind it and forecast rapid development in the period to 2026. </w:t>
      </w:r>
    </w:p>
    <w:p w14:paraId="27550CDD" w14:textId="23226695" w:rsidR="00FA4543" w:rsidRDefault="00FA4543" w:rsidP="00FA4543">
      <w:pPr>
        <w:pStyle w:val="NormalWeb"/>
        <w:jc w:val="both"/>
        <w:rPr>
          <w:rStyle w:val="tlid-translation"/>
          <w:rFonts w:asciiTheme="minorHAnsi" w:hAnsiTheme="minorHAnsi" w:cstheme="minorHAnsi"/>
          <w:sz w:val="22"/>
          <w:szCs w:val="22"/>
          <w:lang w:val="en"/>
        </w:rPr>
      </w:pPr>
      <w:r>
        <w:rPr>
          <w:rStyle w:val="tlid-translation"/>
          <w:rFonts w:asciiTheme="minorHAnsi" w:hAnsiTheme="minorHAnsi" w:cstheme="minorHAnsi"/>
          <w:sz w:val="22"/>
          <w:szCs w:val="22"/>
          <w:lang w:val="en"/>
        </w:rPr>
        <w:t>“</w:t>
      </w:r>
      <w:r w:rsidRPr="00FA4543">
        <w:rPr>
          <w:rStyle w:val="tlid-translation"/>
          <w:rFonts w:asciiTheme="minorHAnsi" w:hAnsiTheme="minorHAnsi" w:cstheme="minorHAnsi"/>
          <w:sz w:val="22"/>
          <w:szCs w:val="22"/>
          <w:lang w:val="en"/>
        </w:rPr>
        <w:t>the global plant-based protein market size is projected to grow from USD 10.3 billion in 2020 to USD 15.6 billion by 2026</w:t>
      </w:r>
      <w:r>
        <w:rPr>
          <w:rStyle w:val="tlid-translation"/>
          <w:rFonts w:asciiTheme="minorHAnsi" w:hAnsiTheme="minorHAnsi" w:cstheme="minorHAnsi"/>
          <w:sz w:val="22"/>
          <w:szCs w:val="22"/>
          <w:lang w:val="en"/>
        </w:rPr>
        <w:t>”. “</w:t>
      </w:r>
      <w:r w:rsidRPr="00FA4543">
        <w:rPr>
          <w:rStyle w:val="tlid-translation"/>
          <w:rFonts w:asciiTheme="minorHAnsi" w:hAnsiTheme="minorHAnsi" w:cstheme="minorHAnsi"/>
          <w:sz w:val="22"/>
          <w:szCs w:val="22"/>
          <w:lang w:val="en"/>
        </w:rPr>
        <w:t>This is attributed to the growing usage of pea protein in food industry and innovation in the technologies used for extraction of plant-based protein</w:t>
      </w:r>
      <w:r>
        <w:rPr>
          <w:rStyle w:val="tlid-translation"/>
          <w:rFonts w:asciiTheme="minorHAnsi" w:hAnsiTheme="minorHAnsi" w:cstheme="minorHAnsi"/>
          <w:sz w:val="22"/>
          <w:szCs w:val="22"/>
          <w:lang w:val="en"/>
        </w:rPr>
        <w:t>”</w:t>
      </w:r>
    </w:p>
    <w:p w14:paraId="52F62A84" w14:textId="77777777" w:rsidR="00417BBB" w:rsidRDefault="00FA4543" w:rsidP="00DD4C30">
      <w:pPr>
        <w:pStyle w:val="NormalWeb"/>
        <w:jc w:val="both"/>
        <w:rPr>
          <w:rStyle w:val="tlid-translation"/>
          <w:rFonts w:asciiTheme="minorHAnsi" w:hAnsiTheme="minorHAnsi" w:cstheme="minorHAnsi"/>
          <w:sz w:val="22"/>
          <w:szCs w:val="22"/>
          <w:lang w:val="en"/>
        </w:rPr>
      </w:pPr>
      <w:r>
        <w:rPr>
          <w:rStyle w:val="tlid-translation"/>
          <w:rFonts w:asciiTheme="minorHAnsi" w:hAnsiTheme="minorHAnsi" w:cstheme="minorHAnsi"/>
          <w:sz w:val="22"/>
          <w:szCs w:val="22"/>
          <w:lang w:val="en"/>
        </w:rPr>
        <w:t xml:space="preserve">Key players in the </w:t>
      </w:r>
      <w:r w:rsidRPr="00FA4543">
        <w:rPr>
          <w:rStyle w:val="tlid-translation"/>
          <w:rFonts w:asciiTheme="minorHAnsi" w:hAnsiTheme="minorHAnsi" w:cstheme="minorHAnsi"/>
          <w:sz w:val="22"/>
          <w:szCs w:val="22"/>
          <w:lang w:val="en"/>
        </w:rPr>
        <w:t xml:space="preserve">plant-based protein market </w:t>
      </w:r>
      <w:r>
        <w:rPr>
          <w:rStyle w:val="tlid-translation"/>
          <w:rFonts w:asciiTheme="minorHAnsi" w:hAnsiTheme="minorHAnsi" w:cstheme="minorHAnsi"/>
          <w:sz w:val="22"/>
          <w:szCs w:val="22"/>
          <w:lang w:val="en"/>
        </w:rPr>
        <w:t xml:space="preserve">are identified to </w:t>
      </w:r>
      <w:r w:rsidRPr="00FA4543">
        <w:rPr>
          <w:rStyle w:val="tlid-translation"/>
          <w:rFonts w:asciiTheme="minorHAnsi" w:hAnsiTheme="minorHAnsi" w:cstheme="minorHAnsi"/>
          <w:sz w:val="22"/>
          <w:szCs w:val="22"/>
          <w:lang w:val="en"/>
        </w:rPr>
        <w:t xml:space="preserve">include DSM (Netherlands), ADM (US), DuPont (US), Kerry Group (Ireland), Cargill (US), Glanbia (Ireland), Wilmar International (Singapore), </w:t>
      </w:r>
      <w:proofErr w:type="spellStart"/>
      <w:r w:rsidRPr="00FA4543">
        <w:rPr>
          <w:rStyle w:val="tlid-translation"/>
          <w:rFonts w:asciiTheme="minorHAnsi" w:hAnsiTheme="minorHAnsi" w:cstheme="minorHAnsi"/>
          <w:sz w:val="22"/>
          <w:szCs w:val="22"/>
          <w:lang w:val="en"/>
        </w:rPr>
        <w:t>Emsland</w:t>
      </w:r>
      <w:proofErr w:type="spellEnd"/>
      <w:r w:rsidRPr="00FA4543">
        <w:rPr>
          <w:rStyle w:val="tlid-translation"/>
          <w:rFonts w:asciiTheme="minorHAnsi" w:hAnsiTheme="minorHAnsi" w:cstheme="minorHAnsi"/>
          <w:sz w:val="22"/>
          <w:szCs w:val="22"/>
          <w:lang w:val="en"/>
        </w:rPr>
        <w:t xml:space="preserve"> Group (Germany), </w:t>
      </w:r>
      <w:proofErr w:type="spellStart"/>
      <w:r w:rsidRPr="00FA4543">
        <w:rPr>
          <w:rStyle w:val="tlid-translation"/>
          <w:rFonts w:asciiTheme="minorHAnsi" w:hAnsiTheme="minorHAnsi" w:cstheme="minorHAnsi"/>
          <w:sz w:val="22"/>
          <w:szCs w:val="22"/>
          <w:lang w:val="en"/>
        </w:rPr>
        <w:t>Puris</w:t>
      </w:r>
      <w:proofErr w:type="spellEnd"/>
      <w:r w:rsidRPr="00FA4543">
        <w:rPr>
          <w:rStyle w:val="tlid-translation"/>
          <w:rFonts w:asciiTheme="minorHAnsi" w:hAnsiTheme="minorHAnsi" w:cstheme="minorHAnsi"/>
          <w:sz w:val="22"/>
          <w:szCs w:val="22"/>
          <w:lang w:val="en"/>
        </w:rPr>
        <w:t xml:space="preserve"> (US), </w:t>
      </w:r>
      <w:proofErr w:type="spellStart"/>
      <w:r w:rsidRPr="00FA4543">
        <w:rPr>
          <w:rStyle w:val="tlid-translation"/>
          <w:rFonts w:asciiTheme="minorHAnsi" w:hAnsiTheme="minorHAnsi" w:cstheme="minorHAnsi"/>
          <w:sz w:val="22"/>
          <w:szCs w:val="22"/>
          <w:lang w:val="en"/>
        </w:rPr>
        <w:t>Cosucra</w:t>
      </w:r>
      <w:proofErr w:type="spellEnd"/>
      <w:r w:rsidRPr="00FA4543">
        <w:rPr>
          <w:rStyle w:val="tlid-translation"/>
          <w:rFonts w:asciiTheme="minorHAnsi" w:hAnsiTheme="minorHAnsi" w:cstheme="minorHAnsi"/>
          <w:sz w:val="22"/>
          <w:szCs w:val="22"/>
          <w:lang w:val="en"/>
        </w:rPr>
        <w:t xml:space="preserve"> Group (Belgium), </w:t>
      </w:r>
      <w:proofErr w:type="spellStart"/>
      <w:r w:rsidRPr="00FA4543">
        <w:rPr>
          <w:rStyle w:val="tlid-translation"/>
          <w:rFonts w:asciiTheme="minorHAnsi" w:hAnsiTheme="minorHAnsi" w:cstheme="minorHAnsi"/>
          <w:sz w:val="22"/>
          <w:szCs w:val="22"/>
          <w:lang w:val="en"/>
        </w:rPr>
        <w:t>Batory</w:t>
      </w:r>
      <w:proofErr w:type="spellEnd"/>
      <w:r w:rsidRPr="00FA4543">
        <w:rPr>
          <w:rStyle w:val="tlid-translation"/>
          <w:rFonts w:asciiTheme="minorHAnsi" w:hAnsiTheme="minorHAnsi" w:cstheme="minorHAnsi"/>
          <w:sz w:val="22"/>
          <w:szCs w:val="22"/>
          <w:lang w:val="en"/>
        </w:rPr>
        <w:t xml:space="preserve"> Foods (US), Roquette Freres (France), Ingredion (US), </w:t>
      </w:r>
      <w:proofErr w:type="spellStart"/>
      <w:r w:rsidRPr="00FA4543">
        <w:rPr>
          <w:rStyle w:val="tlid-translation"/>
          <w:rFonts w:asciiTheme="minorHAnsi" w:hAnsiTheme="minorHAnsi" w:cstheme="minorHAnsi"/>
          <w:sz w:val="22"/>
          <w:szCs w:val="22"/>
          <w:lang w:val="en"/>
        </w:rPr>
        <w:t>Burcon</w:t>
      </w:r>
      <w:proofErr w:type="spellEnd"/>
      <w:r w:rsidRPr="00FA4543">
        <w:rPr>
          <w:rStyle w:val="tlid-translation"/>
          <w:rFonts w:asciiTheme="minorHAnsi" w:hAnsiTheme="minorHAnsi" w:cstheme="minorHAnsi"/>
          <w:sz w:val="22"/>
          <w:szCs w:val="22"/>
          <w:lang w:val="en"/>
        </w:rPr>
        <w:t xml:space="preserve"> </w:t>
      </w:r>
      <w:proofErr w:type="spellStart"/>
      <w:r w:rsidRPr="00FA4543">
        <w:rPr>
          <w:rStyle w:val="tlid-translation"/>
          <w:rFonts w:asciiTheme="minorHAnsi" w:hAnsiTheme="minorHAnsi" w:cstheme="minorHAnsi"/>
          <w:sz w:val="22"/>
          <w:szCs w:val="22"/>
          <w:lang w:val="en"/>
        </w:rPr>
        <w:t>Nutracience</w:t>
      </w:r>
      <w:proofErr w:type="spellEnd"/>
      <w:r w:rsidRPr="00FA4543">
        <w:rPr>
          <w:rStyle w:val="tlid-translation"/>
          <w:rFonts w:asciiTheme="minorHAnsi" w:hAnsiTheme="minorHAnsi" w:cstheme="minorHAnsi"/>
          <w:sz w:val="22"/>
          <w:szCs w:val="22"/>
          <w:lang w:val="en"/>
        </w:rPr>
        <w:t xml:space="preserve"> (Canada), </w:t>
      </w:r>
      <w:proofErr w:type="spellStart"/>
      <w:r w:rsidRPr="00FA4543">
        <w:rPr>
          <w:rStyle w:val="tlid-translation"/>
          <w:rFonts w:asciiTheme="minorHAnsi" w:hAnsiTheme="minorHAnsi" w:cstheme="minorHAnsi"/>
          <w:sz w:val="22"/>
          <w:szCs w:val="22"/>
          <w:lang w:val="en"/>
        </w:rPr>
        <w:t>Sotexpro</w:t>
      </w:r>
      <w:proofErr w:type="spellEnd"/>
      <w:r w:rsidRPr="00FA4543">
        <w:rPr>
          <w:rStyle w:val="tlid-translation"/>
          <w:rFonts w:asciiTheme="minorHAnsi" w:hAnsiTheme="minorHAnsi" w:cstheme="minorHAnsi"/>
          <w:sz w:val="22"/>
          <w:szCs w:val="22"/>
          <w:lang w:val="en"/>
        </w:rPr>
        <w:t xml:space="preserve"> (France), AGT Food &amp; Ingredients (Canada), BENEO (Germany), </w:t>
      </w:r>
      <w:proofErr w:type="spellStart"/>
      <w:r w:rsidRPr="00FA4543">
        <w:rPr>
          <w:rStyle w:val="tlid-translation"/>
          <w:rFonts w:asciiTheme="minorHAnsi" w:hAnsiTheme="minorHAnsi" w:cstheme="minorHAnsi"/>
          <w:sz w:val="22"/>
          <w:szCs w:val="22"/>
          <w:lang w:val="en"/>
        </w:rPr>
        <w:t>Prolupin</w:t>
      </w:r>
      <w:proofErr w:type="spellEnd"/>
      <w:r w:rsidRPr="00FA4543">
        <w:rPr>
          <w:rStyle w:val="tlid-translation"/>
          <w:rFonts w:asciiTheme="minorHAnsi" w:hAnsiTheme="minorHAnsi" w:cstheme="minorHAnsi"/>
          <w:sz w:val="22"/>
          <w:szCs w:val="22"/>
          <w:lang w:val="en"/>
        </w:rPr>
        <w:t xml:space="preserve"> </w:t>
      </w:r>
      <w:proofErr w:type="spellStart"/>
      <w:r w:rsidRPr="00FA4543">
        <w:rPr>
          <w:rStyle w:val="tlid-translation"/>
          <w:rFonts w:asciiTheme="minorHAnsi" w:hAnsiTheme="minorHAnsi" w:cstheme="minorHAnsi"/>
          <w:sz w:val="22"/>
          <w:szCs w:val="22"/>
          <w:lang w:val="en"/>
        </w:rPr>
        <w:t>Gmbh</w:t>
      </w:r>
      <w:proofErr w:type="spellEnd"/>
      <w:r w:rsidRPr="00FA4543">
        <w:rPr>
          <w:rStyle w:val="tlid-translation"/>
          <w:rFonts w:asciiTheme="minorHAnsi" w:hAnsiTheme="minorHAnsi" w:cstheme="minorHAnsi"/>
          <w:sz w:val="22"/>
          <w:szCs w:val="22"/>
          <w:lang w:val="en"/>
        </w:rPr>
        <w:t xml:space="preserve"> (Germany), </w:t>
      </w:r>
      <w:proofErr w:type="spellStart"/>
      <w:r w:rsidRPr="00FA4543">
        <w:rPr>
          <w:rStyle w:val="tlid-translation"/>
          <w:rFonts w:asciiTheme="minorHAnsi" w:hAnsiTheme="minorHAnsi" w:cstheme="minorHAnsi"/>
          <w:sz w:val="22"/>
          <w:szCs w:val="22"/>
          <w:lang w:val="en"/>
        </w:rPr>
        <w:t>Aminola</w:t>
      </w:r>
      <w:proofErr w:type="spellEnd"/>
      <w:r w:rsidRPr="00FA4543">
        <w:rPr>
          <w:rStyle w:val="tlid-translation"/>
          <w:rFonts w:asciiTheme="minorHAnsi" w:hAnsiTheme="minorHAnsi" w:cstheme="minorHAnsi"/>
          <w:sz w:val="22"/>
          <w:szCs w:val="22"/>
          <w:lang w:val="en"/>
        </w:rPr>
        <w:t xml:space="preserve"> (Netherlands), </w:t>
      </w:r>
      <w:proofErr w:type="spellStart"/>
      <w:r w:rsidRPr="00FA4543">
        <w:rPr>
          <w:rStyle w:val="tlid-translation"/>
          <w:rFonts w:asciiTheme="minorHAnsi" w:hAnsiTheme="minorHAnsi" w:cstheme="minorHAnsi"/>
          <w:sz w:val="22"/>
          <w:szCs w:val="22"/>
          <w:lang w:val="en"/>
        </w:rPr>
        <w:t>Herblink</w:t>
      </w:r>
      <w:proofErr w:type="spellEnd"/>
      <w:r w:rsidRPr="00FA4543">
        <w:rPr>
          <w:rStyle w:val="tlid-translation"/>
          <w:rFonts w:asciiTheme="minorHAnsi" w:hAnsiTheme="minorHAnsi" w:cstheme="minorHAnsi"/>
          <w:sz w:val="22"/>
          <w:szCs w:val="22"/>
          <w:lang w:val="en"/>
        </w:rPr>
        <w:t xml:space="preserve"> Biotech Corporation (China), ET  Chem (China), Shandong </w:t>
      </w:r>
      <w:proofErr w:type="spellStart"/>
      <w:r w:rsidRPr="00FA4543">
        <w:rPr>
          <w:rStyle w:val="tlid-translation"/>
          <w:rFonts w:asciiTheme="minorHAnsi" w:hAnsiTheme="minorHAnsi" w:cstheme="minorHAnsi"/>
          <w:sz w:val="22"/>
          <w:szCs w:val="22"/>
          <w:lang w:val="en"/>
        </w:rPr>
        <w:t>Jianyuan</w:t>
      </w:r>
      <w:proofErr w:type="spellEnd"/>
      <w:r w:rsidRPr="00FA4543">
        <w:rPr>
          <w:rStyle w:val="tlid-translation"/>
          <w:rFonts w:asciiTheme="minorHAnsi" w:hAnsiTheme="minorHAnsi" w:cstheme="minorHAnsi"/>
          <w:sz w:val="22"/>
          <w:szCs w:val="22"/>
          <w:lang w:val="en"/>
        </w:rPr>
        <w:t xml:space="preserve"> Group (China), The Green Labs LLC (US), and </w:t>
      </w:r>
      <w:proofErr w:type="spellStart"/>
      <w:r w:rsidRPr="00FA4543">
        <w:rPr>
          <w:rStyle w:val="tlid-translation"/>
          <w:rFonts w:asciiTheme="minorHAnsi" w:hAnsiTheme="minorHAnsi" w:cstheme="minorHAnsi"/>
          <w:sz w:val="22"/>
          <w:szCs w:val="22"/>
          <w:lang w:val="en"/>
        </w:rPr>
        <w:t>Parabel</w:t>
      </w:r>
      <w:proofErr w:type="spellEnd"/>
      <w:r w:rsidRPr="00FA4543">
        <w:rPr>
          <w:rStyle w:val="tlid-translation"/>
          <w:rFonts w:asciiTheme="minorHAnsi" w:hAnsiTheme="minorHAnsi" w:cstheme="minorHAnsi"/>
          <w:sz w:val="22"/>
          <w:szCs w:val="22"/>
          <w:lang w:val="en"/>
        </w:rPr>
        <w:t xml:space="preserve"> (US). These players have broad industry coverage and strong operational and financial strength.</w:t>
      </w:r>
    </w:p>
    <w:p w14:paraId="5CD8212E" w14:textId="648C02AE" w:rsidR="00D45CFF" w:rsidRDefault="00BD6591" w:rsidP="00DD4C30">
      <w:pPr>
        <w:pStyle w:val="NormalWeb"/>
        <w:jc w:val="both"/>
        <w:rPr>
          <w:rFonts w:asciiTheme="minorHAnsi" w:hAnsiTheme="minorHAnsi" w:cstheme="minorHAnsi"/>
        </w:rPr>
      </w:pPr>
      <w:r w:rsidRPr="00516582">
        <w:rPr>
          <w:rFonts w:asciiTheme="minorHAnsi" w:hAnsiTheme="minorHAnsi" w:cstheme="minorHAnsi"/>
        </w:rPr>
        <w:t>……………………………………………</w:t>
      </w:r>
      <w:r>
        <w:rPr>
          <w:rFonts w:asciiTheme="minorHAnsi" w:hAnsiTheme="minorHAnsi" w:cstheme="minorHAnsi"/>
        </w:rPr>
        <w:t>………………………………………………………………………………………………….</w:t>
      </w:r>
    </w:p>
    <w:p w14:paraId="6A4FAFF7" w14:textId="0E1E8002" w:rsidR="00417BBB" w:rsidRDefault="00417BBB" w:rsidP="00DD4C30">
      <w:pPr>
        <w:pStyle w:val="NormalWeb"/>
        <w:jc w:val="both"/>
        <w:rPr>
          <w:rFonts w:asciiTheme="minorHAnsi" w:hAnsiTheme="minorHAnsi" w:cstheme="minorHAnsi"/>
        </w:rPr>
      </w:pPr>
    </w:p>
    <w:p w14:paraId="43218812" w14:textId="786DEEFB" w:rsidR="00417BBB" w:rsidRDefault="00417BBB" w:rsidP="00DD4C30">
      <w:pPr>
        <w:pStyle w:val="NormalWeb"/>
        <w:jc w:val="both"/>
        <w:rPr>
          <w:rFonts w:asciiTheme="minorHAnsi" w:hAnsiTheme="minorHAnsi" w:cstheme="minorHAnsi"/>
          <w:b/>
          <w:bCs/>
        </w:rPr>
      </w:pPr>
    </w:p>
    <w:p w14:paraId="2C760839" w14:textId="77777777" w:rsidR="00417BBB" w:rsidRPr="00516582" w:rsidRDefault="00417BBB" w:rsidP="00DD4C30">
      <w:pPr>
        <w:pStyle w:val="NormalWeb"/>
        <w:jc w:val="both"/>
        <w:rPr>
          <w:rFonts w:asciiTheme="minorHAnsi" w:hAnsiTheme="minorHAnsi" w:cstheme="minorHAnsi"/>
          <w:b/>
          <w:bCs/>
        </w:rPr>
      </w:pPr>
    </w:p>
    <w:p w14:paraId="1E42CA5C" w14:textId="67B5F233" w:rsidR="00410A7D" w:rsidRPr="00D45CFF" w:rsidRDefault="00AD468F" w:rsidP="00B82252">
      <w:pPr>
        <w:pStyle w:val="Heading1"/>
        <w:numPr>
          <w:ilvl w:val="0"/>
          <w:numId w:val="17"/>
        </w:numPr>
        <w:jc w:val="center"/>
        <w:rPr>
          <w:b/>
          <w:bCs/>
        </w:rPr>
      </w:pPr>
      <w:bookmarkStart w:id="11" w:name="_PUBLICATIONS_from_the"/>
      <w:bookmarkEnd w:id="11"/>
      <w:r w:rsidRPr="00D45CFF">
        <w:rPr>
          <w:b/>
          <w:bCs/>
        </w:rPr>
        <w:t>PUBLICATIONS</w:t>
      </w:r>
      <w:r w:rsidR="00DC09E3" w:rsidRPr="00D45CFF">
        <w:rPr>
          <w:b/>
          <w:bCs/>
        </w:rPr>
        <w:t xml:space="preserve"> from the LEGVALUE PROJECT</w:t>
      </w:r>
    </w:p>
    <w:p w14:paraId="411DB8B2" w14:textId="453BB8B3" w:rsidR="00410A7D" w:rsidRDefault="00410A7D" w:rsidP="00516582">
      <w:pPr>
        <w:pStyle w:val="NormalWeb"/>
        <w:shd w:val="clear" w:color="auto" w:fill="FFFFFF"/>
        <w:spacing w:before="0" w:beforeAutospacing="0" w:after="0" w:afterAutospacing="0"/>
        <w:jc w:val="both"/>
        <w:rPr>
          <w:rFonts w:asciiTheme="minorHAnsi" w:hAnsiTheme="minorHAnsi" w:cstheme="minorHAnsi"/>
          <w:b/>
          <w:bCs/>
        </w:rPr>
      </w:pPr>
    </w:p>
    <w:p w14:paraId="6D4D2C42" w14:textId="0669AF1B" w:rsidR="00FB3750" w:rsidRDefault="00F71378" w:rsidP="00516582">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A number of final reports and deliverables from the </w:t>
      </w:r>
      <w:proofErr w:type="spellStart"/>
      <w:r>
        <w:rPr>
          <w:rFonts w:asciiTheme="minorHAnsi" w:hAnsiTheme="minorHAnsi" w:cstheme="minorHAnsi"/>
          <w:sz w:val="22"/>
          <w:szCs w:val="22"/>
        </w:rPr>
        <w:t>Legvalue</w:t>
      </w:r>
      <w:proofErr w:type="spellEnd"/>
      <w:r>
        <w:rPr>
          <w:rFonts w:asciiTheme="minorHAnsi" w:hAnsiTheme="minorHAnsi" w:cstheme="minorHAnsi"/>
          <w:sz w:val="22"/>
          <w:szCs w:val="22"/>
        </w:rPr>
        <w:t xml:space="preserve"> project are currently classified as not for publications. The project management team is seeking permission from the EC to enable these reports to be released for public consumption.</w:t>
      </w:r>
    </w:p>
    <w:p w14:paraId="7E91E8F3" w14:textId="3296FD7F" w:rsidR="00F71378" w:rsidRDefault="00F71378" w:rsidP="00516582">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When this permission is received, they will be published here: </w:t>
      </w:r>
      <w:hyperlink r:id="rId27" w:history="1">
        <w:r w:rsidRPr="009C36AB">
          <w:rPr>
            <w:rStyle w:val="Hyperlink"/>
            <w:rFonts w:asciiTheme="minorHAnsi" w:hAnsiTheme="minorHAnsi" w:cstheme="minorHAnsi"/>
            <w:sz w:val="22"/>
            <w:szCs w:val="22"/>
          </w:rPr>
          <w:t>http://www.legvalue.eu/publications/</w:t>
        </w:r>
      </w:hyperlink>
      <w:r>
        <w:rPr>
          <w:rFonts w:asciiTheme="minorHAnsi" w:hAnsiTheme="minorHAnsi" w:cstheme="minorHAnsi"/>
          <w:sz w:val="22"/>
          <w:szCs w:val="22"/>
        </w:rPr>
        <w:t xml:space="preserve"> </w:t>
      </w:r>
    </w:p>
    <w:p w14:paraId="1D1E4D4E" w14:textId="64FBBE82" w:rsidR="002A357E" w:rsidRDefault="002A357E" w:rsidP="002A357E">
      <w:pPr>
        <w:pStyle w:val="NormalWeb"/>
        <w:jc w:val="center"/>
        <w:rPr>
          <w:rFonts w:asciiTheme="minorHAnsi" w:hAnsiTheme="minorHAnsi" w:cstheme="minorHAnsi"/>
          <w:sz w:val="22"/>
          <w:szCs w:val="22"/>
        </w:rPr>
      </w:pPr>
      <w:r>
        <w:rPr>
          <w:rFonts w:asciiTheme="minorHAnsi" w:hAnsiTheme="minorHAnsi" w:cstheme="minorHAnsi"/>
          <w:sz w:val="22"/>
          <w:szCs w:val="22"/>
        </w:rPr>
        <w:t>……..</w:t>
      </w:r>
    </w:p>
    <w:p w14:paraId="28C86362" w14:textId="5AB656BC" w:rsidR="001D6E12" w:rsidRPr="001D6E12" w:rsidRDefault="001D6E12" w:rsidP="001D6E12">
      <w:pPr>
        <w:pStyle w:val="NormalWeb"/>
        <w:rPr>
          <w:rFonts w:asciiTheme="minorHAnsi" w:hAnsiTheme="minorHAnsi" w:cstheme="minorHAnsi"/>
          <w:b/>
          <w:bCs/>
          <w:sz w:val="22"/>
          <w:szCs w:val="22"/>
        </w:rPr>
      </w:pPr>
      <w:r w:rsidRPr="001D6E12">
        <w:rPr>
          <w:rFonts w:asciiTheme="minorHAnsi" w:hAnsiTheme="minorHAnsi" w:cstheme="minorHAnsi"/>
          <w:b/>
          <w:bCs/>
          <w:sz w:val="22"/>
          <w:szCs w:val="22"/>
        </w:rPr>
        <w:t>Mapping achievable yield</w:t>
      </w:r>
    </w:p>
    <w:p w14:paraId="02293528" w14:textId="38E3D1B0" w:rsidR="008720F5" w:rsidRDefault="008720F5" w:rsidP="008720F5">
      <w:pPr>
        <w:pStyle w:val="NormalWeb"/>
        <w:rPr>
          <w:rFonts w:asciiTheme="minorHAnsi" w:hAnsiTheme="minorHAnsi" w:cstheme="minorHAnsi"/>
          <w:sz w:val="22"/>
          <w:szCs w:val="22"/>
        </w:rPr>
      </w:pPr>
      <w:r w:rsidRPr="008720F5">
        <w:rPr>
          <w:rFonts w:asciiTheme="minorHAnsi" w:hAnsiTheme="minorHAnsi" w:cstheme="minorHAnsi"/>
          <w:sz w:val="22"/>
          <w:szCs w:val="22"/>
        </w:rPr>
        <w:t xml:space="preserve">In task 1.2, INRAE delivered the first version of the maps on the achievable yield of the 5 major pulse species considered in </w:t>
      </w:r>
      <w:proofErr w:type="spellStart"/>
      <w:r w:rsidRPr="008720F5">
        <w:rPr>
          <w:rFonts w:asciiTheme="minorHAnsi" w:hAnsiTheme="minorHAnsi" w:cstheme="minorHAnsi"/>
          <w:sz w:val="22"/>
          <w:szCs w:val="22"/>
        </w:rPr>
        <w:t>LegValue</w:t>
      </w:r>
      <w:proofErr w:type="spellEnd"/>
      <w:r w:rsidRPr="008720F5">
        <w:rPr>
          <w:rFonts w:asciiTheme="minorHAnsi" w:hAnsiTheme="minorHAnsi" w:cstheme="minorHAnsi"/>
          <w:sz w:val="22"/>
          <w:szCs w:val="22"/>
        </w:rPr>
        <w:t xml:space="preserve"> (</w:t>
      </w:r>
      <w:proofErr w:type="spellStart"/>
      <w:r w:rsidRPr="008720F5">
        <w:rPr>
          <w:rFonts w:asciiTheme="minorHAnsi" w:hAnsiTheme="minorHAnsi" w:cstheme="minorHAnsi"/>
          <w:sz w:val="22"/>
          <w:szCs w:val="22"/>
        </w:rPr>
        <w:t>i.e</w:t>
      </w:r>
      <w:proofErr w:type="spellEnd"/>
      <w:r w:rsidRPr="008720F5">
        <w:rPr>
          <w:rFonts w:asciiTheme="minorHAnsi" w:hAnsiTheme="minorHAnsi" w:cstheme="minorHAnsi"/>
          <w:sz w:val="22"/>
          <w:szCs w:val="22"/>
        </w:rPr>
        <w:t xml:space="preserve">, soybean, field pea, </w:t>
      </w:r>
      <w:proofErr w:type="spellStart"/>
      <w:r w:rsidRPr="008720F5">
        <w:rPr>
          <w:rFonts w:asciiTheme="minorHAnsi" w:hAnsiTheme="minorHAnsi" w:cstheme="minorHAnsi"/>
          <w:sz w:val="22"/>
          <w:szCs w:val="22"/>
        </w:rPr>
        <w:t>faba</w:t>
      </w:r>
      <w:proofErr w:type="spellEnd"/>
      <w:r w:rsidRPr="008720F5">
        <w:rPr>
          <w:rFonts w:asciiTheme="minorHAnsi" w:hAnsiTheme="minorHAnsi" w:cstheme="minorHAnsi"/>
          <w:sz w:val="22"/>
          <w:szCs w:val="22"/>
        </w:rPr>
        <w:t xml:space="preserve"> bean, chickpea and lentils). The maps were produced through a data-driven approach based on the exploitation of the data present in the European Grain Legume Dataset (EGLD), an extensive dataset including more than 5000 yield data collected from published and non-published field experiments all over Europe ranging from 1973 to 2020. The EGLD was combined with a global climate dataset designed for crop modelling (JRA55-CDFDM-S14FD dataset). Crop yield was modelled as a function of 5 climate variables (minimum and maximum temperatures, rainfall, solar radiation, and reference evapotranspiration) defined at a monthly time step over crop-specific growing seasons. Growing seasons were defined based on observed sowing and harvest months in the EGLD, and winter and spring types were treated as separate crops for field pea, </w:t>
      </w:r>
      <w:proofErr w:type="spellStart"/>
      <w:r w:rsidRPr="008720F5">
        <w:rPr>
          <w:rFonts w:asciiTheme="minorHAnsi" w:hAnsiTheme="minorHAnsi" w:cstheme="minorHAnsi"/>
          <w:sz w:val="22"/>
          <w:szCs w:val="22"/>
        </w:rPr>
        <w:t>faba</w:t>
      </w:r>
      <w:proofErr w:type="spellEnd"/>
      <w:r w:rsidRPr="008720F5">
        <w:rPr>
          <w:rFonts w:asciiTheme="minorHAnsi" w:hAnsiTheme="minorHAnsi" w:cstheme="minorHAnsi"/>
          <w:sz w:val="22"/>
          <w:szCs w:val="22"/>
        </w:rPr>
        <w:t xml:space="preserve"> bean, chickpea and lentils. The model was fitted using a Random Forest algorithm. The model used revealed a good predictive ability with good agreement between predicted and observed yields under historical climate conditions (2000-2020). The maps revealed for many pulses a high suitability in different areas in Europe. The model has been validated in climatic conditions where the yield data were produced, and additional tests are necessary to define the model performances under new climatic conditions. INRAE is also working to add soil properties in the model (e.g., soil texture and pH) that could improve the model predictive ability in climatic conditions different from those used to calibrate the model. The final version of the maps is going to be delivered by the end of </w:t>
      </w:r>
      <w:proofErr w:type="spellStart"/>
      <w:r w:rsidRPr="008720F5">
        <w:rPr>
          <w:rFonts w:asciiTheme="minorHAnsi" w:hAnsiTheme="minorHAnsi" w:cstheme="minorHAnsi"/>
          <w:sz w:val="22"/>
          <w:szCs w:val="22"/>
        </w:rPr>
        <w:t>LegValue</w:t>
      </w:r>
      <w:proofErr w:type="spellEnd"/>
      <w:r w:rsidRPr="008720F5">
        <w:rPr>
          <w:rFonts w:asciiTheme="minorHAnsi" w:hAnsiTheme="minorHAnsi" w:cstheme="minorHAnsi"/>
          <w:sz w:val="22"/>
          <w:szCs w:val="22"/>
        </w:rPr>
        <w:t>. Further steps will include using the model to estimate and map the effect of past and future climate change on legume yield. Such tool may represent an important support not only for scientists, but also for decision-making targeted to legume market operators, companies and policy makers."</w:t>
      </w:r>
      <w:r>
        <w:rPr>
          <w:rFonts w:asciiTheme="minorHAnsi" w:hAnsiTheme="minorHAnsi" w:cstheme="minorHAnsi"/>
          <w:sz w:val="22"/>
          <w:szCs w:val="22"/>
        </w:rPr>
        <w:t xml:space="preserve">  Contact </w:t>
      </w:r>
      <w:hyperlink r:id="rId28" w:history="1">
        <w:r w:rsidRPr="00FC4EC6">
          <w:rPr>
            <w:rStyle w:val="Hyperlink"/>
            <w:rFonts w:asciiTheme="minorHAnsi" w:hAnsiTheme="minorHAnsi" w:cstheme="minorHAnsi"/>
            <w:sz w:val="22"/>
            <w:szCs w:val="22"/>
          </w:rPr>
          <w:t>nicolas.guilpart@agroparistech.fr</w:t>
        </w:r>
      </w:hyperlink>
      <w:r>
        <w:rPr>
          <w:rFonts w:asciiTheme="minorHAnsi" w:hAnsiTheme="minorHAnsi" w:cstheme="minorHAnsi"/>
          <w:sz w:val="22"/>
          <w:szCs w:val="22"/>
        </w:rPr>
        <w:t xml:space="preserve"> </w:t>
      </w:r>
    </w:p>
    <w:p w14:paraId="16F0194B" w14:textId="6D8C2CF2" w:rsidR="002A357E" w:rsidRDefault="002A357E" w:rsidP="002A357E">
      <w:pPr>
        <w:pStyle w:val="NormalWeb"/>
        <w:jc w:val="center"/>
        <w:rPr>
          <w:rFonts w:asciiTheme="minorHAnsi" w:hAnsiTheme="minorHAnsi" w:cstheme="minorHAnsi"/>
          <w:sz w:val="22"/>
          <w:szCs w:val="22"/>
        </w:rPr>
      </w:pPr>
      <w:r>
        <w:rPr>
          <w:rFonts w:asciiTheme="minorHAnsi" w:hAnsiTheme="minorHAnsi" w:cstheme="minorHAnsi"/>
          <w:sz w:val="22"/>
          <w:szCs w:val="22"/>
        </w:rPr>
        <w:t>……..</w:t>
      </w:r>
    </w:p>
    <w:p w14:paraId="5D1C44FD" w14:textId="6F9EC476" w:rsidR="002A357E" w:rsidRPr="001D6E12" w:rsidRDefault="002A357E" w:rsidP="002A357E">
      <w:pPr>
        <w:rPr>
          <w:rFonts w:eastAsia="Times New Roman"/>
          <w:b/>
          <w:bCs/>
          <w:color w:val="3B204D"/>
          <w:sz w:val="24"/>
          <w:szCs w:val="24"/>
          <w:u w:val="single"/>
        </w:rPr>
      </w:pPr>
      <w:r w:rsidRPr="001D6E12">
        <w:rPr>
          <w:rFonts w:eastAsia="Times New Roman"/>
          <w:b/>
          <w:bCs/>
          <w:color w:val="3B204D"/>
          <w:sz w:val="24"/>
          <w:szCs w:val="24"/>
        </w:rPr>
        <w:t xml:space="preserve">Reporting on the </w:t>
      </w:r>
      <w:r w:rsidRPr="001D6E12">
        <w:rPr>
          <w:rFonts w:eastAsia="Times New Roman"/>
          <w:b/>
          <w:bCs/>
          <w:color w:val="3B204D"/>
          <w:sz w:val="24"/>
          <w:szCs w:val="24"/>
          <w:u w:val="single"/>
        </w:rPr>
        <w:t>Lentil value chain based on the PGI “</w:t>
      </w:r>
      <w:proofErr w:type="spellStart"/>
      <w:r w:rsidRPr="001D6E12">
        <w:rPr>
          <w:rFonts w:eastAsia="Times New Roman"/>
          <w:b/>
          <w:bCs/>
          <w:color w:val="3B204D"/>
          <w:sz w:val="24"/>
          <w:szCs w:val="24"/>
          <w:u w:val="single"/>
        </w:rPr>
        <w:t>Lenticchia</w:t>
      </w:r>
      <w:proofErr w:type="spellEnd"/>
      <w:r w:rsidRPr="001D6E12">
        <w:rPr>
          <w:rFonts w:eastAsia="Times New Roman"/>
          <w:b/>
          <w:bCs/>
          <w:color w:val="3B204D"/>
          <w:sz w:val="24"/>
          <w:szCs w:val="24"/>
          <w:u w:val="single"/>
        </w:rPr>
        <w:t xml:space="preserve"> di Altamura” (Alta </w:t>
      </w:r>
      <w:proofErr w:type="spellStart"/>
      <w:r w:rsidRPr="001D6E12">
        <w:rPr>
          <w:rFonts w:eastAsia="Times New Roman"/>
          <w:b/>
          <w:bCs/>
          <w:color w:val="3B204D"/>
          <w:sz w:val="24"/>
          <w:szCs w:val="24"/>
          <w:u w:val="single"/>
        </w:rPr>
        <w:t>Murgia</w:t>
      </w:r>
      <w:proofErr w:type="spellEnd"/>
      <w:r w:rsidRPr="001D6E12">
        <w:rPr>
          <w:rFonts w:eastAsia="Times New Roman"/>
          <w:b/>
          <w:bCs/>
          <w:color w:val="3B204D"/>
          <w:sz w:val="24"/>
          <w:szCs w:val="24"/>
          <w:u w:val="single"/>
        </w:rPr>
        <w:t>, Italy)</w:t>
      </w:r>
    </w:p>
    <w:p w14:paraId="689E2EE5" w14:textId="5B8891EA" w:rsidR="002A357E" w:rsidRDefault="00B030AA" w:rsidP="002A357E">
      <w:pPr>
        <w:rPr>
          <w:rFonts w:eastAsia="Times New Roman"/>
          <w:color w:val="3B204D"/>
          <w:sz w:val="24"/>
          <w:szCs w:val="24"/>
        </w:rPr>
      </w:pPr>
      <w:hyperlink r:id="rId29" w:history="1">
        <w:r w:rsidR="002A357E" w:rsidRPr="00FC4EC6">
          <w:rPr>
            <w:rStyle w:val="Hyperlink"/>
            <w:rFonts w:eastAsia="Times New Roman"/>
            <w:sz w:val="24"/>
            <w:szCs w:val="24"/>
          </w:rPr>
          <w:t>https://www.youtube.com/watch?v=YOW1PFwr5cs</w:t>
        </w:r>
      </w:hyperlink>
    </w:p>
    <w:p w14:paraId="177A04A0" w14:textId="77777777" w:rsidR="002A357E" w:rsidRDefault="00B030AA" w:rsidP="002A357E">
      <w:pPr>
        <w:rPr>
          <w:rFonts w:eastAsia="Times New Roman"/>
          <w:color w:val="3B204D"/>
          <w:sz w:val="24"/>
          <w:szCs w:val="24"/>
        </w:rPr>
      </w:pPr>
      <w:hyperlink r:id="rId30" w:history="1">
        <w:r w:rsidR="002A357E">
          <w:rPr>
            <w:rStyle w:val="Hyperlink"/>
            <w:rFonts w:eastAsia="Times New Roman"/>
            <w:sz w:val="24"/>
            <w:szCs w:val="24"/>
          </w:rPr>
          <w:t>https://www.youtube.com/watch?v=jdaCmeoGbyY</w:t>
        </w:r>
      </w:hyperlink>
    </w:p>
    <w:p w14:paraId="3F102426" w14:textId="77777777" w:rsidR="002A357E" w:rsidRDefault="002A357E" w:rsidP="002A357E">
      <w:pPr>
        <w:rPr>
          <w:rFonts w:eastAsia="Times New Roman"/>
          <w:color w:val="3B204D"/>
          <w:sz w:val="24"/>
          <w:szCs w:val="24"/>
        </w:rPr>
      </w:pPr>
    </w:p>
    <w:p w14:paraId="7B8DB111" w14:textId="4CD9A0D5" w:rsidR="002A357E" w:rsidRDefault="002A357E" w:rsidP="002A357E">
      <w:pPr>
        <w:rPr>
          <w:rFonts w:eastAsia="Times New Roman"/>
        </w:rPr>
      </w:pPr>
      <w:r>
        <w:rPr>
          <w:rFonts w:eastAsia="Times New Roman"/>
          <w:color w:val="3B204D"/>
          <w:sz w:val="24"/>
          <w:szCs w:val="24"/>
        </w:rPr>
        <w:t>with English subtitles*</w:t>
      </w:r>
    </w:p>
    <w:p w14:paraId="05CEDA82" w14:textId="77777777" w:rsidR="002A357E" w:rsidRDefault="002A357E" w:rsidP="002A357E">
      <w:pPr>
        <w:rPr>
          <w:rFonts w:eastAsia="Times New Roman"/>
        </w:rPr>
      </w:pPr>
      <w:r>
        <w:rPr>
          <w:rFonts w:ascii="Arial" w:eastAsia="Times New Roman" w:hAnsi="Arial" w:cs="Arial"/>
          <w:b/>
          <w:bCs/>
          <w:color w:val="5E327C"/>
          <w:sz w:val="24"/>
          <w:szCs w:val="24"/>
        </w:rPr>
        <w:t>​</w:t>
      </w:r>
      <w:r>
        <w:rPr>
          <w:rFonts w:ascii="Corbel" w:eastAsia="Times New Roman" w:hAnsi="Corbel"/>
          <w:b/>
          <w:bCs/>
          <w:color w:val="5E327C"/>
          <w:sz w:val="24"/>
          <w:szCs w:val="24"/>
        </w:rPr>
        <w:t>Elisa Lorenzetti</w:t>
      </w:r>
    </w:p>
    <w:p w14:paraId="263ECB23" w14:textId="1EA4A99B" w:rsidR="002A357E" w:rsidRDefault="002A357E" w:rsidP="002A357E">
      <w:pPr>
        <w:rPr>
          <w:rFonts w:eastAsia="Times New Roman"/>
          <w:color w:val="000000"/>
          <w:sz w:val="21"/>
          <w:szCs w:val="21"/>
        </w:rPr>
      </w:pPr>
      <w:r>
        <w:rPr>
          <w:rFonts w:ascii="Corbel" w:eastAsia="Times New Roman" w:hAnsi="Corbel"/>
          <w:color w:val="5E327C"/>
          <w:sz w:val="18"/>
          <w:szCs w:val="18"/>
        </w:rPr>
        <w:t>PhD candidate in Agrobiodiversity </w:t>
      </w:r>
      <w:proofErr w:type="spellStart"/>
      <w:r>
        <w:rPr>
          <w:rFonts w:ascii="Corbel" w:eastAsia="Times New Roman" w:hAnsi="Corbel"/>
          <w:color w:val="5E327C"/>
          <w:sz w:val="18"/>
          <w:szCs w:val="18"/>
        </w:rPr>
        <w:t>Scuola</w:t>
      </w:r>
      <w:proofErr w:type="spellEnd"/>
      <w:r>
        <w:rPr>
          <w:rFonts w:ascii="Corbel" w:eastAsia="Times New Roman" w:hAnsi="Corbel"/>
          <w:color w:val="5E327C"/>
          <w:sz w:val="18"/>
          <w:szCs w:val="18"/>
        </w:rPr>
        <w:t xml:space="preserve"> </w:t>
      </w:r>
      <w:proofErr w:type="spellStart"/>
      <w:r>
        <w:rPr>
          <w:rFonts w:ascii="Corbel" w:eastAsia="Times New Roman" w:hAnsi="Corbel"/>
          <w:color w:val="5E327C"/>
          <w:sz w:val="18"/>
          <w:szCs w:val="18"/>
        </w:rPr>
        <w:t>Superiore</w:t>
      </w:r>
      <w:proofErr w:type="spellEnd"/>
      <w:r>
        <w:rPr>
          <w:rFonts w:ascii="Corbel" w:eastAsia="Times New Roman" w:hAnsi="Corbel"/>
          <w:color w:val="5E327C"/>
          <w:sz w:val="18"/>
          <w:szCs w:val="18"/>
        </w:rPr>
        <w:t xml:space="preserve"> </w:t>
      </w:r>
      <w:proofErr w:type="spellStart"/>
      <w:r>
        <w:rPr>
          <w:rFonts w:ascii="Corbel" w:eastAsia="Times New Roman" w:hAnsi="Corbel"/>
          <w:color w:val="5E327C"/>
          <w:sz w:val="18"/>
          <w:szCs w:val="18"/>
        </w:rPr>
        <w:t>Sant'Anna</w:t>
      </w:r>
      <w:proofErr w:type="spellEnd"/>
      <w:r w:rsidR="00DD4C30">
        <w:rPr>
          <w:rFonts w:ascii="Corbel" w:eastAsia="Times New Roman" w:hAnsi="Corbel"/>
          <w:color w:val="5E327C"/>
          <w:sz w:val="18"/>
          <w:szCs w:val="18"/>
        </w:rPr>
        <w:t xml:space="preserve">;  </w:t>
      </w:r>
      <w:r>
        <w:rPr>
          <w:rFonts w:ascii="Corbel" w:eastAsia="Times New Roman" w:hAnsi="Corbel"/>
          <w:color w:val="5E327C"/>
          <w:sz w:val="18"/>
          <w:szCs w:val="18"/>
        </w:rPr>
        <w:t>Office +39 050883569    </w:t>
      </w:r>
      <w:r>
        <w:rPr>
          <w:rFonts w:ascii="Corbel" w:eastAsia="Times New Roman" w:hAnsi="Corbel"/>
          <w:color w:val="5E327C"/>
          <w:sz w:val="18"/>
          <w:szCs w:val="18"/>
          <w:lang w:val="it-IT"/>
        </w:rPr>
        <w:t>∞    </w:t>
      </w:r>
      <w:r>
        <w:rPr>
          <w:rFonts w:ascii="Corbel" w:eastAsia="Times New Roman" w:hAnsi="Corbel"/>
          <w:color w:val="5E327C"/>
          <w:sz w:val="18"/>
          <w:szCs w:val="18"/>
        </w:rPr>
        <w:t>Mobile +39 3383491734</w:t>
      </w:r>
    </w:p>
    <w:p w14:paraId="46B0D51C" w14:textId="77777777" w:rsidR="00BD6591" w:rsidRPr="00516582" w:rsidRDefault="00BD6591" w:rsidP="00BD6591">
      <w:pPr>
        <w:pStyle w:val="NormalWeb"/>
        <w:shd w:val="clear" w:color="auto" w:fill="FFFFFF"/>
        <w:spacing w:before="0" w:beforeAutospacing="0" w:after="0" w:afterAutospacing="0"/>
        <w:jc w:val="both"/>
        <w:rPr>
          <w:rFonts w:asciiTheme="minorHAnsi" w:hAnsiTheme="minorHAnsi" w:cstheme="minorHAnsi"/>
          <w:shd w:val="clear" w:color="auto" w:fill="F7F7F7"/>
        </w:rPr>
      </w:pPr>
      <w:r w:rsidRPr="00516582">
        <w:rPr>
          <w:rFonts w:asciiTheme="minorHAnsi" w:hAnsiTheme="minorHAnsi" w:cstheme="minorHAnsi"/>
        </w:rPr>
        <w:t>……………………………………………</w:t>
      </w:r>
      <w:r>
        <w:rPr>
          <w:rFonts w:asciiTheme="minorHAnsi" w:hAnsiTheme="minorHAnsi" w:cstheme="minorHAnsi"/>
        </w:rPr>
        <w:t>………………………………………………………………………………………………….</w:t>
      </w:r>
    </w:p>
    <w:p w14:paraId="5A5CB77C" w14:textId="3B4B8705" w:rsidR="00384351" w:rsidRDefault="00384351" w:rsidP="00516582">
      <w:pPr>
        <w:pStyle w:val="NormalWeb"/>
        <w:shd w:val="clear" w:color="auto" w:fill="FFFFFF"/>
        <w:spacing w:before="0" w:beforeAutospacing="0" w:after="0" w:afterAutospacing="0"/>
        <w:jc w:val="both"/>
        <w:rPr>
          <w:rFonts w:asciiTheme="minorHAnsi" w:hAnsiTheme="minorHAnsi" w:cstheme="minorHAnsi"/>
        </w:rPr>
      </w:pPr>
    </w:p>
    <w:p w14:paraId="126971E3" w14:textId="3DB0DF9D" w:rsidR="00384351" w:rsidRPr="00D45CFF" w:rsidRDefault="00384351" w:rsidP="00B82252">
      <w:pPr>
        <w:pStyle w:val="Heading1"/>
        <w:numPr>
          <w:ilvl w:val="0"/>
          <w:numId w:val="17"/>
        </w:numPr>
        <w:jc w:val="center"/>
        <w:rPr>
          <w:b/>
          <w:bCs/>
        </w:rPr>
      </w:pPr>
      <w:bookmarkStart w:id="12" w:name="_WEBSITE_RESOURCES:"/>
      <w:bookmarkStart w:id="13" w:name="_WEBSITE_RESOURCES"/>
      <w:bookmarkEnd w:id="12"/>
      <w:bookmarkEnd w:id="13"/>
      <w:r w:rsidRPr="00D45CFF">
        <w:rPr>
          <w:b/>
          <w:bCs/>
        </w:rPr>
        <w:t>WEBSITE RESOURCES</w:t>
      </w:r>
    </w:p>
    <w:p w14:paraId="51C12E72" w14:textId="0CFDD7E5" w:rsidR="00384351" w:rsidRPr="00516582" w:rsidRDefault="00384351" w:rsidP="00516582">
      <w:pPr>
        <w:pStyle w:val="NormalWeb"/>
        <w:shd w:val="clear" w:color="auto" w:fill="FFFFFF"/>
        <w:spacing w:before="0" w:beforeAutospacing="0" w:after="0" w:afterAutospacing="0"/>
        <w:jc w:val="both"/>
        <w:rPr>
          <w:rFonts w:asciiTheme="minorHAnsi" w:hAnsiTheme="minorHAnsi" w:cstheme="minorHAnsi"/>
        </w:rPr>
      </w:pPr>
    </w:p>
    <w:p w14:paraId="0BBF7600" w14:textId="3AB89CE4" w:rsidR="00384351" w:rsidRPr="00066024" w:rsidRDefault="00F97EA1" w:rsidP="00516582">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noProof/>
          <w:sz w:val="22"/>
          <w:szCs w:val="22"/>
        </w:rPr>
        <w:drawing>
          <wp:anchor distT="0" distB="0" distL="114300" distR="114300" simplePos="0" relativeHeight="251673600" behindDoc="1" locked="0" layoutInCell="1" allowOverlap="1" wp14:anchorId="691BEA91" wp14:editId="57679864">
            <wp:simplePos x="0" y="0"/>
            <wp:positionH relativeFrom="margin">
              <wp:align>right</wp:align>
            </wp:positionH>
            <wp:positionV relativeFrom="paragraph">
              <wp:posOffset>8890</wp:posOffset>
            </wp:positionV>
            <wp:extent cx="812165" cy="653415"/>
            <wp:effectExtent l="0" t="0" r="6985" b="0"/>
            <wp:wrapTight wrapText="bothSides">
              <wp:wrapPolygon edited="0">
                <wp:start x="0" y="0"/>
                <wp:lineTo x="0" y="20781"/>
                <wp:lineTo x="21279" y="20781"/>
                <wp:lineTo x="2127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216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351" w:rsidRPr="00066024">
        <w:rPr>
          <w:rFonts w:asciiTheme="minorHAnsi" w:hAnsiTheme="minorHAnsi" w:cstheme="minorHAnsi"/>
          <w:sz w:val="22"/>
          <w:szCs w:val="22"/>
        </w:rPr>
        <w:t xml:space="preserve">The project web site </w:t>
      </w:r>
      <w:hyperlink r:id="rId32" w:history="1">
        <w:r w:rsidR="00384351" w:rsidRPr="00066024">
          <w:rPr>
            <w:rStyle w:val="Hyperlink"/>
            <w:rFonts w:asciiTheme="minorHAnsi" w:hAnsiTheme="minorHAnsi" w:cstheme="minorHAnsi"/>
            <w:sz w:val="22"/>
            <w:szCs w:val="22"/>
          </w:rPr>
          <w:t>WWW.legvalue.eu</w:t>
        </w:r>
      </w:hyperlink>
      <w:r w:rsidR="00384351" w:rsidRPr="00066024">
        <w:rPr>
          <w:rFonts w:asciiTheme="minorHAnsi" w:hAnsiTheme="minorHAnsi" w:cstheme="minorHAnsi"/>
          <w:sz w:val="22"/>
          <w:szCs w:val="22"/>
        </w:rPr>
        <w:t xml:space="preserve"> has seen some development during the period with sections providing additional reports, background information and legume related output:</w:t>
      </w:r>
    </w:p>
    <w:p w14:paraId="1622E8AB" w14:textId="33F78BBD" w:rsidR="00384351" w:rsidRPr="00066024" w:rsidRDefault="00384351" w:rsidP="00516582">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sz w:val="22"/>
          <w:szCs w:val="22"/>
        </w:rPr>
        <w:t xml:space="preserve">Resources : </w:t>
      </w:r>
      <w:hyperlink r:id="rId33" w:history="1">
        <w:r w:rsidRPr="00066024">
          <w:rPr>
            <w:rStyle w:val="Hyperlink"/>
            <w:rFonts w:asciiTheme="minorHAnsi" w:hAnsiTheme="minorHAnsi" w:cstheme="minorHAnsi"/>
            <w:sz w:val="22"/>
            <w:szCs w:val="22"/>
          </w:rPr>
          <w:t>http://www.legvalue.eu/resource-section/</w:t>
        </w:r>
      </w:hyperlink>
    </w:p>
    <w:p w14:paraId="4257C144" w14:textId="77777777" w:rsidR="00D734ED" w:rsidRPr="00066024" w:rsidRDefault="00D734ED" w:rsidP="00516582">
      <w:pPr>
        <w:pStyle w:val="NormalWeb"/>
        <w:shd w:val="clear" w:color="auto" w:fill="FFFFFF"/>
        <w:spacing w:before="0" w:beforeAutospacing="0" w:after="0" w:afterAutospacing="0"/>
        <w:jc w:val="both"/>
        <w:rPr>
          <w:rFonts w:asciiTheme="minorHAnsi" w:hAnsiTheme="minorHAnsi" w:cstheme="minorHAnsi"/>
          <w:sz w:val="22"/>
          <w:szCs w:val="22"/>
        </w:rPr>
      </w:pPr>
    </w:p>
    <w:p w14:paraId="57E62337" w14:textId="00A4838F" w:rsidR="00384351" w:rsidRPr="00066024" w:rsidRDefault="00384351" w:rsidP="00516582">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sz w:val="22"/>
          <w:szCs w:val="22"/>
        </w:rPr>
        <w:t xml:space="preserve">Educational resources: </w:t>
      </w:r>
      <w:hyperlink r:id="rId34" w:history="1">
        <w:r w:rsidRPr="00066024">
          <w:rPr>
            <w:rStyle w:val="Hyperlink"/>
            <w:rFonts w:asciiTheme="minorHAnsi" w:hAnsiTheme="minorHAnsi" w:cstheme="minorHAnsi"/>
            <w:sz w:val="22"/>
            <w:szCs w:val="22"/>
          </w:rPr>
          <w:t>http://www.legvalue.eu/educational-resources/</w:t>
        </w:r>
      </w:hyperlink>
    </w:p>
    <w:p w14:paraId="3EA4AE05" w14:textId="77777777" w:rsidR="00D734ED" w:rsidRPr="00066024" w:rsidRDefault="00D734ED" w:rsidP="00516582">
      <w:pPr>
        <w:pStyle w:val="NormalWeb"/>
        <w:shd w:val="clear" w:color="auto" w:fill="FFFFFF"/>
        <w:spacing w:before="0" w:beforeAutospacing="0" w:after="0" w:afterAutospacing="0"/>
        <w:jc w:val="both"/>
        <w:rPr>
          <w:rFonts w:asciiTheme="minorHAnsi" w:hAnsiTheme="minorHAnsi" w:cstheme="minorHAnsi"/>
          <w:sz w:val="22"/>
          <w:szCs w:val="22"/>
        </w:rPr>
      </w:pPr>
    </w:p>
    <w:p w14:paraId="44069C48" w14:textId="3B9E3003" w:rsidR="00384351" w:rsidRPr="00066024" w:rsidRDefault="00384351" w:rsidP="00516582">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sz w:val="22"/>
          <w:szCs w:val="22"/>
        </w:rPr>
        <w:t xml:space="preserve">European Breeding programmes: </w:t>
      </w:r>
      <w:hyperlink r:id="rId35" w:history="1">
        <w:r w:rsidRPr="00066024">
          <w:rPr>
            <w:rStyle w:val="Hyperlink"/>
            <w:rFonts w:asciiTheme="minorHAnsi" w:hAnsiTheme="minorHAnsi" w:cstheme="minorHAnsi"/>
            <w:sz w:val="22"/>
            <w:szCs w:val="22"/>
          </w:rPr>
          <w:t>http://www.legvalue.eu/resource-section/european-pulse-breeding-programmes/</w:t>
        </w:r>
      </w:hyperlink>
    </w:p>
    <w:p w14:paraId="6DCB3124" w14:textId="353529D5" w:rsidR="00066024" w:rsidRDefault="00066024" w:rsidP="00516582">
      <w:pPr>
        <w:pStyle w:val="NormalWeb"/>
        <w:shd w:val="clear" w:color="auto" w:fill="FFFFFF"/>
        <w:spacing w:before="0" w:beforeAutospacing="0" w:after="0" w:afterAutospacing="0"/>
        <w:jc w:val="both"/>
        <w:rPr>
          <w:rFonts w:asciiTheme="minorHAnsi" w:hAnsiTheme="minorHAnsi" w:cstheme="minorHAnsi"/>
        </w:rPr>
      </w:pPr>
    </w:p>
    <w:p w14:paraId="7E34CB84" w14:textId="715F99F9" w:rsidR="002160A5" w:rsidRPr="00066024" w:rsidRDefault="001D6E12" w:rsidP="00516582">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61 </w:t>
      </w:r>
      <w:r w:rsidR="002160A5" w:rsidRPr="00066024">
        <w:rPr>
          <w:rFonts w:asciiTheme="minorHAnsi" w:hAnsiTheme="minorHAnsi" w:cstheme="minorHAnsi"/>
          <w:sz w:val="22"/>
          <w:szCs w:val="22"/>
        </w:rPr>
        <w:t xml:space="preserve">EIP- Agri practice abstracts have been produced throughout the duration of the project. </w:t>
      </w:r>
    </w:p>
    <w:p w14:paraId="37D6A632" w14:textId="73F1F7E7" w:rsidR="002160A5" w:rsidRPr="00B13096" w:rsidRDefault="002160A5" w:rsidP="00516582">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sz w:val="22"/>
          <w:szCs w:val="22"/>
        </w:rPr>
        <w:t xml:space="preserve">They have also been published on the project web site in the Resources section. </w:t>
      </w:r>
      <w:hyperlink r:id="rId36" w:history="1">
        <w:r w:rsidRPr="00066024">
          <w:rPr>
            <w:rStyle w:val="Hyperlink"/>
            <w:rFonts w:asciiTheme="minorHAnsi" w:hAnsiTheme="minorHAnsi" w:cstheme="minorHAnsi"/>
            <w:sz w:val="22"/>
            <w:szCs w:val="22"/>
          </w:rPr>
          <w:t>http://www.legvalue.eu/resource-section/</w:t>
        </w:r>
      </w:hyperlink>
      <w:r w:rsidR="00B13096">
        <w:rPr>
          <w:rStyle w:val="Hyperlink"/>
          <w:rFonts w:asciiTheme="minorHAnsi" w:hAnsiTheme="minorHAnsi" w:cstheme="minorHAnsi"/>
          <w:sz w:val="22"/>
          <w:szCs w:val="22"/>
          <w:u w:val="none"/>
        </w:rPr>
        <w:t xml:space="preserve"> . </w:t>
      </w:r>
      <w:r w:rsidR="00B13096" w:rsidRPr="00B13096">
        <w:rPr>
          <w:rStyle w:val="Hyperlink"/>
          <w:rFonts w:asciiTheme="minorHAnsi" w:hAnsiTheme="minorHAnsi" w:cstheme="minorHAnsi"/>
          <w:color w:val="auto"/>
          <w:sz w:val="22"/>
          <w:szCs w:val="22"/>
          <w:u w:val="none"/>
        </w:rPr>
        <w:t xml:space="preserve">See </w:t>
      </w:r>
      <w:r w:rsidR="00B13096">
        <w:rPr>
          <w:rStyle w:val="Hyperlink"/>
          <w:rFonts w:asciiTheme="minorHAnsi" w:hAnsiTheme="minorHAnsi" w:cstheme="minorHAnsi"/>
          <w:color w:val="auto"/>
          <w:sz w:val="22"/>
          <w:szCs w:val="22"/>
          <w:u w:val="none"/>
        </w:rPr>
        <w:t xml:space="preserve">section 11 </w:t>
      </w:r>
      <w:r w:rsidR="00B13096" w:rsidRPr="00B13096">
        <w:rPr>
          <w:rStyle w:val="Hyperlink"/>
          <w:rFonts w:asciiTheme="minorHAnsi" w:hAnsiTheme="minorHAnsi" w:cstheme="minorHAnsi"/>
          <w:color w:val="auto"/>
          <w:sz w:val="22"/>
          <w:szCs w:val="22"/>
          <w:u w:val="none"/>
        </w:rPr>
        <w:t>below</w:t>
      </w:r>
      <w:r w:rsidR="00B13096">
        <w:rPr>
          <w:rStyle w:val="Hyperlink"/>
          <w:rFonts w:asciiTheme="minorHAnsi" w:hAnsiTheme="minorHAnsi" w:cstheme="minorHAnsi"/>
          <w:color w:val="auto"/>
          <w:sz w:val="22"/>
          <w:szCs w:val="22"/>
          <w:u w:val="none"/>
        </w:rPr>
        <w:t>,</w:t>
      </w:r>
      <w:r w:rsidR="00B13096" w:rsidRPr="00B13096">
        <w:rPr>
          <w:rStyle w:val="Hyperlink"/>
          <w:rFonts w:asciiTheme="minorHAnsi" w:hAnsiTheme="minorHAnsi" w:cstheme="minorHAnsi"/>
          <w:color w:val="auto"/>
          <w:sz w:val="22"/>
          <w:szCs w:val="22"/>
          <w:u w:val="none"/>
        </w:rPr>
        <w:t xml:space="preserve"> for more details.</w:t>
      </w:r>
    </w:p>
    <w:p w14:paraId="23723D36" w14:textId="70A2F8A9" w:rsidR="00384351" w:rsidRPr="00516582" w:rsidRDefault="00384351" w:rsidP="00516582">
      <w:pPr>
        <w:pStyle w:val="NormalWeb"/>
        <w:shd w:val="clear" w:color="auto" w:fill="FFFFFF"/>
        <w:spacing w:before="0" w:beforeAutospacing="0" w:after="0" w:afterAutospacing="0"/>
        <w:jc w:val="both"/>
        <w:rPr>
          <w:rFonts w:asciiTheme="minorHAnsi" w:hAnsiTheme="minorHAnsi" w:cstheme="minorHAnsi"/>
        </w:rPr>
      </w:pPr>
    </w:p>
    <w:p w14:paraId="74725CF6" w14:textId="77777777" w:rsidR="00BD6591" w:rsidRPr="00516582" w:rsidRDefault="00BD6591" w:rsidP="00BD6591">
      <w:pPr>
        <w:pStyle w:val="NormalWeb"/>
        <w:shd w:val="clear" w:color="auto" w:fill="FFFFFF"/>
        <w:spacing w:before="0" w:beforeAutospacing="0" w:after="0" w:afterAutospacing="0"/>
        <w:jc w:val="both"/>
        <w:rPr>
          <w:rFonts w:asciiTheme="minorHAnsi" w:hAnsiTheme="minorHAnsi" w:cstheme="minorHAnsi"/>
          <w:shd w:val="clear" w:color="auto" w:fill="F7F7F7"/>
        </w:rPr>
      </w:pPr>
      <w:r w:rsidRPr="00516582">
        <w:rPr>
          <w:rFonts w:asciiTheme="minorHAnsi" w:hAnsiTheme="minorHAnsi" w:cstheme="minorHAnsi"/>
        </w:rPr>
        <w:t>……………………………………………</w:t>
      </w:r>
      <w:r>
        <w:rPr>
          <w:rFonts w:asciiTheme="minorHAnsi" w:hAnsiTheme="minorHAnsi" w:cstheme="minorHAnsi"/>
        </w:rPr>
        <w:t>………………………………………………………………………………………………….</w:t>
      </w:r>
    </w:p>
    <w:p w14:paraId="038DF161" w14:textId="42AE9248" w:rsidR="00BD6591" w:rsidRDefault="00BD6591" w:rsidP="00BD6591">
      <w:pPr>
        <w:pStyle w:val="NormalWeb"/>
        <w:shd w:val="clear" w:color="auto" w:fill="FFFFFF"/>
        <w:spacing w:before="0" w:beforeAutospacing="0" w:after="0" w:afterAutospacing="0"/>
        <w:jc w:val="both"/>
        <w:rPr>
          <w:rFonts w:asciiTheme="minorHAnsi" w:hAnsiTheme="minorHAnsi" w:cstheme="minorHAnsi"/>
          <w:shd w:val="clear" w:color="auto" w:fill="F7F7F7"/>
        </w:rPr>
      </w:pPr>
      <w:bookmarkStart w:id="14" w:name="_Hlk51672353"/>
    </w:p>
    <w:p w14:paraId="3AF6C530" w14:textId="7EF73F1E" w:rsidR="00AD468F" w:rsidRPr="00D45CFF" w:rsidRDefault="00BD6591" w:rsidP="00B82252">
      <w:pPr>
        <w:pStyle w:val="Heading1"/>
        <w:numPr>
          <w:ilvl w:val="0"/>
          <w:numId w:val="17"/>
        </w:numPr>
        <w:jc w:val="center"/>
        <w:rPr>
          <w:b/>
          <w:bCs/>
        </w:rPr>
      </w:pPr>
      <w:bookmarkStart w:id="15" w:name="_COUNTRY_ROUND_UP"/>
      <w:bookmarkEnd w:id="15"/>
      <w:r w:rsidRPr="00D45CFF">
        <w:rPr>
          <w:b/>
          <w:bCs/>
        </w:rPr>
        <w:t>COUNTRY ROUND UP</w:t>
      </w:r>
    </w:p>
    <w:p w14:paraId="1D11815D" w14:textId="77777777" w:rsidR="005C7D44" w:rsidRDefault="005C7D44" w:rsidP="005C7D44">
      <w:pPr>
        <w:pStyle w:val="NormalWeb"/>
        <w:shd w:val="clear" w:color="auto" w:fill="FFFFFF"/>
        <w:spacing w:before="0" w:beforeAutospacing="0" w:after="0" w:afterAutospacing="0"/>
        <w:rPr>
          <w:rFonts w:asciiTheme="minorHAnsi" w:hAnsiTheme="minorHAnsi" w:cstheme="minorHAnsi"/>
          <w:b/>
          <w:bCs/>
          <w:sz w:val="22"/>
          <w:szCs w:val="22"/>
        </w:rPr>
      </w:pPr>
    </w:p>
    <w:p w14:paraId="21C0FAA4" w14:textId="77777777" w:rsidR="00417BBB" w:rsidRDefault="00715111" w:rsidP="005C7D44">
      <w:pPr>
        <w:pStyle w:val="NormalWeb"/>
        <w:shd w:val="clear" w:color="auto" w:fill="FFFFFF"/>
        <w:spacing w:before="0" w:beforeAutospacing="0" w:after="0" w:afterAutospacing="0"/>
        <w:rPr>
          <w:rFonts w:asciiTheme="minorHAnsi" w:hAnsiTheme="minorHAnsi" w:cstheme="minorHAnsi"/>
          <w:b/>
          <w:bCs/>
          <w:sz w:val="28"/>
          <w:szCs w:val="28"/>
          <w:u w:val="single"/>
        </w:rPr>
      </w:pPr>
      <w:bookmarkStart w:id="16" w:name="Latvia"/>
      <w:r w:rsidRPr="00B82252">
        <w:rPr>
          <w:rFonts w:asciiTheme="minorHAnsi" w:hAnsiTheme="minorHAnsi" w:cstheme="minorHAnsi"/>
          <w:b/>
          <w:bCs/>
          <w:sz w:val="28"/>
          <w:szCs w:val="28"/>
          <w:u w:val="single"/>
        </w:rPr>
        <w:t>News from LATVIA</w:t>
      </w:r>
      <w:r w:rsidR="00827EA3" w:rsidRPr="00B82252">
        <w:rPr>
          <w:rFonts w:asciiTheme="minorHAnsi" w:hAnsiTheme="minorHAnsi" w:cstheme="minorHAnsi"/>
          <w:b/>
          <w:bCs/>
          <w:sz w:val="28"/>
          <w:szCs w:val="28"/>
          <w:u w:val="single"/>
        </w:rPr>
        <w:t>:</w:t>
      </w:r>
      <w:bookmarkEnd w:id="16"/>
    </w:p>
    <w:p w14:paraId="0BB7A4DC" w14:textId="4726420E" w:rsidR="00F917CD" w:rsidRPr="00F917CD" w:rsidRDefault="00715111" w:rsidP="005C7D44">
      <w:pPr>
        <w:pStyle w:val="NormalWeb"/>
        <w:shd w:val="clear" w:color="auto" w:fill="FFFFFF"/>
        <w:spacing w:before="0" w:beforeAutospacing="0" w:after="0" w:afterAutospacing="0"/>
        <w:rPr>
          <w:rFonts w:asciiTheme="minorHAnsi" w:hAnsiTheme="minorHAnsi" w:cstheme="minorHAnsi"/>
          <w:color w:val="0563C1"/>
          <w:sz w:val="22"/>
          <w:szCs w:val="22"/>
          <w:u w:val="single"/>
          <w:lang w:val="fr-FR"/>
        </w:rPr>
      </w:pPr>
      <w:r w:rsidRPr="00715111">
        <w:rPr>
          <w:rFonts w:asciiTheme="minorHAnsi" w:hAnsiTheme="minorHAnsi" w:cstheme="minorHAnsi"/>
          <w:b/>
          <w:bCs/>
          <w:sz w:val="22"/>
          <w:szCs w:val="22"/>
        </w:rPr>
        <w:br/>
      </w:r>
      <w:r w:rsidRPr="00715111">
        <w:rPr>
          <w:rFonts w:asciiTheme="minorHAnsi" w:hAnsiTheme="minorHAnsi" w:cstheme="minorHAnsi"/>
          <w:sz w:val="22"/>
          <w:szCs w:val="22"/>
        </w:rPr>
        <w:t>In January 2021 project partners</w:t>
      </w:r>
      <w:r w:rsidR="005C7D44">
        <w:rPr>
          <w:rFonts w:asciiTheme="minorHAnsi" w:hAnsiTheme="minorHAnsi" w:cstheme="minorHAnsi"/>
          <w:sz w:val="22"/>
          <w:szCs w:val="22"/>
        </w:rPr>
        <w:t xml:space="preserve"> </w:t>
      </w:r>
      <w:r w:rsidR="005C7D44" w:rsidRPr="005C7D44">
        <w:rPr>
          <w:rFonts w:asciiTheme="minorHAnsi" w:hAnsiTheme="minorHAnsi" w:cstheme="minorHAnsi"/>
          <w:sz w:val="22"/>
          <w:szCs w:val="22"/>
        </w:rPr>
        <w:t xml:space="preserve">Latvian Rural Advisory and Training </w:t>
      </w:r>
      <w:proofErr w:type="spellStart"/>
      <w:r w:rsidR="005C7D44" w:rsidRPr="005C7D44">
        <w:rPr>
          <w:rFonts w:asciiTheme="minorHAnsi" w:hAnsiTheme="minorHAnsi" w:cstheme="minorHAnsi"/>
          <w:sz w:val="22"/>
          <w:szCs w:val="22"/>
        </w:rPr>
        <w:t>Center</w:t>
      </w:r>
      <w:proofErr w:type="spellEnd"/>
      <w:r w:rsidR="005C7D44">
        <w:rPr>
          <w:rFonts w:asciiTheme="minorHAnsi" w:hAnsiTheme="minorHAnsi" w:cstheme="minorHAnsi"/>
          <w:sz w:val="22"/>
          <w:szCs w:val="22"/>
        </w:rPr>
        <w:t xml:space="preserve"> </w:t>
      </w:r>
      <w:r w:rsidRPr="00715111">
        <w:rPr>
          <w:rFonts w:asciiTheme="minorHAnsi" w:hAnsiTheme="minorHAnsi" w:cstheme="minorHAnsi"/>
          <w:sz w:val="22"/>
          <w:szCs w:val="22"/>
        </w:rPr>
        <w:t xml:space="preserve"> </w:t>
      </w:r>
      <w:r w:rsidR="005C7D44">
        <w:rPr>
          <w:rFonts w:asciiTheme="minorHAnsi" w:hAnsiTheme="minorHAnsi" w:cstheme="minorHAnsi"/>
          <w:sz w:val="22"/>
          <w:szCs w:val="22"/>
        </w:rPr>
        <w:t>(</w:t>
      </w:r>
      <w:r w:rsidRPr="00715111">
        <w:rPr>
          <w:rFonts w:asciiTheme="minorHAnsi" w:hAnsiTheme="minorHAnsi" w:cstheme="minorHAnsi"/>
          <w:sz w:val="22"/>
          <w:szCs w:val="22"/>
        </w:rPr>
        <w:t xml:space="preserve"> LLKC</w:t>
      </w:r>
      <w:r w:rsidR="005C7D44">
        <w:rPr>
          <w:rFonts w:asciiTheme="minorHAnsi" w:hAnsiTheme="minorHAnsi" w:cstheme="minorHAnsi"/>
          <w:sz w:val="22"/>
          <w:szCs w:val="22"/>
        </w:rPr>
        <w:t xml:space="preserve"> ) </w:t>
      </w:r>
      <w:r w:rsidRPr="00715111">
        <w:rPr>
          <w:rFonts w:asciiTheme="minorHAnsi" w:hAnsiTheme="minorHAnsi" w:cstheme="minorHAnsi"/>
          <w:sz w:val="22"/>
          <w:szCs w:val="22"/>
        </w:rPr>
        <w:t xml:space="preserve"> held a conference </w:t>
      </w:r>
      <w:r w:rsidRPr="00715111">
        <w:rPr>
          <w:rFonts w:asciiTheme="minorHAnsi" w:hAnsiTheme="minorHAnsi" w:cstheme="minorHAnsi"/>
          <w:b/>
          <w:bCs/>
          <w:sz w:val="22"/>
          <w:szCs w:val="22"/>
          <w:lang w:val="fr-FR"/>
        </w:rPr>
        <w:t xml:space="preserve">"Grain </w:t>
      </w:r>
      <w:proofErr w:type="spellStart"/>
      <w:r w:rsidRPr="00715111">
        <w:rPr>
          <w:rFonts w:asciiTheme="minorHAnsi" w:hAnsiTheme="minorHAnsi" w:cstheme="minorHAnsi"/>
          <w:b/>
          <w:bCs/>
          <w:sz w:val="22"/>
          <w:szCs w:val="22"/>
          <w:lang w:val="fr-FR"/>
        </w:rPr>
        <w:t>legumes</w:t>
      </w:r>
      <w:proofErr w:type="spellEnd"/>
      <w:r w:rsidRPr="00715111">
        <w:rPr>
          <w:rFonts w:asciiTheme="minorHAnsi" w:hAnsiTheme="minorHAnsi" w:cstheme="minorHAnsi"/>
          <w:b/>
          <w:bCs/>
          <w:sz w:val="22"/>
          <w:szCs w:val="22"/>
          <w:lang w:val="fr-FR"/>
        </w:rPr>
        <w:t xml:space="preserve"> - from </w:t>
      </w:r>
      <w:proofErr w:type="spellStart"/>
      <w:r w:rsidRPr="00715111">
        <w:rPr>
          <w:rFonts w:asciiTheme="minorHAnsi" w:hAnsiTheme="minorHAnsi" w:cstheme="minorHAnsi"/>
          <w:b/>
          <w:bCs/>
          <w:sz w:val="22"/>
          <w:szCs w:val="22"/>
          <w:lang w:val="fr-FR"/>
        </w:rPr>
        <w:t>field</w:t>
      </w:r>
      <w:proofErr w:type="spellEnd"/>
      <w:r w:rsidRPr="00715111">
        <w:rPr>
          <w:rFonts w:asciiTheme="minorHAnsi" w:hAnsiTheme="minorHAnsi" w:cstheme="minorHAnsi"/>
          <w:b/>
          <w:bCs/>
          <w:sz w:val="22"/>
          <w:szCs w:val="22"/>
          <w:lang w:val="fr-FR"/>
        </w:rPr>
        <w:t xml:space="preserve"> to table".</w:t>
      </w:r>
      <w:r w:rsidRPr="00715111">
        <w:rPr>
          <w:rFonts w:asciiTheme="minorHAnsi" w:hAnsiTheme="minorHAnsi" w:cstheme="minorHAnsi"/>
          <w:sz w:val="22"/>
          <w:szCs w:val="22"/>
        </w:rPr>
        <w:t xml:space="preserve"> 500 farmer participants</w:t>
      </w:r>
      <w:r w:rsidR="005C7D44">
        <w:rPr>
          <w:rFonts w:asciiTheme="minorHAnsi" w:hAnsiTheme="minorHAnsi" w:cstheme="minorHAnsi"/>
          <w:sz w:val="22"/>
          <w:szCs w:val="22"/>
        </w:rPr>
        <w:t xml:space="preserve"> attended</w:t>
      </w:r>
      <w:r>
        <w:rPr>
          <w:rFonts w:asciiTheme="minorHAnsi" w:hAnsiTheme="minorHAnsi" w:cstheme="minorHAnsi"/>
          <w:sz w:val="22"/>
          <w:szCs w:val="22"/>
        </w:rPr>
        <w:t xml:space="preserve">. </w:t>
      </w:r>
    </w:p>
    <w:p w14:paraId="56BD2528" w14:textId="77777777" w:rsidR="00F917CD" w:rsidRDefault="00715111" w:rsidP="00F917CD">
      <w:pPr>
        <w:pStyle w:val="HTMLPreformatted"/>
        <w:rPr>
          <w:rFonts w:asciiTheme="minorHAnsi" w:hAnsiTheme="minorHAnsi" w:cstheme="minorHAnsi"/>
          <w:sz w:val="22"/>
          <w:szCs w:val="22"/>
          <w:lang w:val="fr-FR"/>
        </w:rPr>
      </w:pPr>
      <w:r w:rsidRPr="00715111">
        <w:rPr>
          <w:rFonts w:asciiTheme="minorHAnsi" w:hAnsiTheme="minorHAnsi" w:cstheme="minorHAnsi"/>
          <w:sz w:val="22"/>
          <w:szCs w:val="22"/>
          <w:lang w:val="fr-FR"/>
        </w:rPr>
        <w:t xml:space="preserve"> </w:t>
      </w:r>
    </w:p>
    <w:p w14:paraId="3EE1DAE1" w14:textId="648FE7C6" w:rsidR="00F917CD" w:rsidRDefault="00F917CD" w:rsidP="00F917CD">
      <w:pPr>
        <w:pStyle w:val="HTMLPreformatted"/>
        <w:rPr>
          <w:rFonts w:asciiTheme="minorHAnsi" w:hAnsiTheme="minorHAnsi" w:cstheme="minorHAnsi"/>
          <w:sz w:val="22"/>
          <w:szCs w:val="22"/>
        </w:rPr>
      </w:pPr>
      <w:r w:rsidRPr="00F917CD">
        <w:rPr>
          <w:rFonts w:asciiTheme="minorHAnsi" w:hAnsiTheme="minorHAnsi" w:cstheme="minorHAnsi"/>
          <w:sz w:val="22"/>
          <w:szCs w:val="22"/>
        </w:rPr>
        <w:t xml:space="preserve">In the first part of the conference, it was possible to find out more about the </w:t>
      </w:r>
      <w:proofErr w:type="spellStart"/>
      <w:r w:rsidRPr="00F917CD">
        <w:rPr>
          <w:rFonts w:asciiTheme="minorHAnsi" w:hAnsiTheme="minorHAnsi" w:cstheme="minorHAnsi"/>
          <w:sz w:val="22"/>
          <w:szCs w:val="22"/>
        </w:rPr>
        <w:t>LegValue</w:t>
      </w:r>
      <w:proofErr w:type="spellEnd"/>
      <w:r w:rsidRPr="00F917CD">
        <w:rPr>
          <w:rFonts w:asciiTheme="minorHAnsi" w:hAnsiTheme="minorHAnsi" w:cstheme="minorHAnsi"/>
          <w:sz w:val="22"/>
          <w:szCs w:val="22"/>
        </w:rPr>
        <w:t xml:space="preserve"> project, the challenges and expected results. A representative of the Ministry of Agriculture presented the possibilities for the development of legume cultivation in Latvia. The lead researcher of the Lithuanian Agricultural and Forestry Research Centre, </w:t>
      </w:r>
      <w:proofErr w:type="spellStart"/>
      <w:r w:rsidRPr="00F917CD">
        <w:rPr>
          <w:rFonts w:asciiTheme="minorHAnsi" w:hAnsiTheme="minorHAnsi" w:cstheme="minorHAnsi"/>
          <w:sz w:val="22"/>
          <w:szCs w:val="22"/>
        </w:rPr>
        <w:t>Zidre</w:t>
      </w:r>
      <w:proofErr w:type="spellEnd"/>
      <w:r w:rsidRPr="00F917CD">
        <w:rPr>
          <w:rFonts w:asciiTheme="minorHAnsi" w:hAnsiTheme="minorHAnsi" w:cstheme="minorHAnsi"/>
          <w:sz w:val="22"/>
          <w:szCs w:val="22"/>
        </w:rPr>
        <w:t xml:space="preserve"> </w:t>
      </w:r>
      <w:proofErr w:type="spellStart"/>
      <w:r w:rsidRPr="00F917CD">
        <w:rPr>
          <w:rFonts w:asciiTheme="minorHAnsi" w:hAnsiTheme="minorHAnsi" w:cstheme="minorHAnsi"/>
          <w:sz w:val="22"/>
          <w:szCs w:val="22"/>
        </w:rPr>
        <w:t>Kadziuliene</w:t>
      </w:r>
      <w:proofErr w:type="spellEnd"/>
      <w:r w:rsidRPr="00F917CD">
        <w:rPr>
          <w:rFonts w:asciiTheme="minorHAnsi" w:hAnsiTheme="minorHAnsi" w:cstheme="minorHAnsi"/>
          <w:sz w:val="22"/>
          <w:szCs w:val="22"/>
        </w:rPr>
        <w:t xml:space="preserve">, shared research results by Lithuanian scientists on legume cultivation  and </w:t>
      </w:r>
      <w:proofErr w:type="spellStart"/>
      <w:r w:rsidRPr="00F917CD">
        <w:rPr>
          <w:rFonts w:asciiTheme="minorHAnsi" w:hAnsiTheme="minorHAnsi" w:cstheme="minorHAnsi"/>
          <w:sz w:val="22"/>
          <w:szCs w:val="22"/>
        </w:rPr>
        <w:t>Sanita</w:t>
      </w:r>
      <w:proofErr w:type="spellEnd"/>
      <w:r w:rsidRPr="00F917CD">
        <w:rPr>
          <w:rFonts w:asciiTheme="minorHAnsi" w:hAnsiTheme="minorHAnsi" w:cstheme="minorHAnsi"/>
          <w:sz w:val="22"/>
          <w:szCs w:val="22"/>
        </w:rPr>
        <w:t xml:space="preserve"> </w:t>
      </w:r>
      <w:proofErr w:type="spellStart"/>
      <w:r w:rsidRPr="00F917CD">
        <w:rPr>
          <w:rFonts w:asciiTheme="minorHAnsi" w:hAnsiTheme="minorHAnsi" w:cstheme="minorHAnsi"/>
          <w:sz w:val="22"/>
          <w:szCs w:val="22"/>
        </w:rPr>
        <w:t>Zute</w:t>
      </w:r>
      <w:proofErr w:type="spellEnd"/>
      <w:r w:rsidRPr="00F917CD">
        <w:rPr>
          <w:rFonts w:asciiTheme="minorHAnsi" w:hAnsiTheme="minorHAnsi" w:cstheme="minorHAnsi"/>
          <w:sz w:val="22"/>
          <w:szCs w:val="22"/>
        </w:rPr>
        <w:t xml:space="preserve">, lead researcher of the </w:t>
      </w:r>
      <w:proofErr w:type="spellStart"/>
      <w:r w:rsidRPr="00F917CD">
        <w:rPr>
          <w:rFonts w:asciiTheme="minorHAnsi" w:hAnsiTheme="minorHAnsi" w:cstheme="minorHAnsi"/>
          <w:sz w:val="22"/>
          <w:szCs w:val="22"/>
        </w:rPr>
        <w:t>AgroResources</w:t>
      </w:r>
      <w:proofErr w:type="spellEnd"/>
      <w:r w:rsidRPr="00F917CD">
        <w:rPr>
          <w:rFonts w:asciiTheme="minorHAnsi" w:hAnsiTheme="minorHAnsi" w:cstheme="minorHAnsi"/>
          <w:sz w:val="22"/>
          <w:szCs w:val="22"/>
        </w:rPr>
        <w:t xml:space="preserve"> and Economics Institute, with the work of Latvian scientists. The farmers share their experience in the cultivation of legumes.</w:t>
      </w:r>
    </w:p>
    <w:p w14:paraId="7F623DF2" w14:textId="77777777" w:rsidR="00417BBB" w:rsidRDefault="00417BBB" w:rsidP="00F917CD">
      <w:pPr>
        <w:ind w:firstLine="720"/>
        <w:jc w:val="both"/>
      </w:pPr>
    </w:p>
    <w:p w14:paraId="7996BE7B" w14:textId="035C1A1B" w:rsidR="00F917CD" w:rsidRDefault="00F917CD" w:rsidP="00417BBB">
      <w:pPr>
        <w:jc w:val="both"/>
      </w:pPr>
      <w:r>
        <w:t xml:space="preserve">The second part of the conference focused on economic issues and processing opportunities for legume cultivation. </w:t>
      </w:r>
      <w:proofErr w:type="spellStart"/>
      <w:r>
        <w:t>Inguna</w:t>
      </w:r>
      <w:proofErr w:type="spellEnd"/>
      <w:r>
        <w:t xml:space="preserve"> </w:t>
      </w:r>
      <w:proofErr w:type="spellStart"/>
      <w:r>
        <w:t>Gulbe,agroresource</w:t>
      </w:r>
      <w:proofErr w:type="spellEnd"/>
      <w:r>
        <w:t xml:space="preserve"> and economic institute, introduced the legume market in Latvia and the world. Economic advisor of the Latvian Rural Advisory and Training Centre </w:t>
      </w:r>
      <w:proofErr w:type="spellStart"/>
      <w:r>
        <w:t>Ravis</w:t>
      </w:r>
      <w:proofErr w:type="spellEnd"/>
      <w:r>
        <w:t xml:space="preserve"> Anderson provided an insight into how beneficial it is to grow legumes. And end of conference farmers shared their experience stories on the processing and marketing of legume products.</w:t>
      </w:r>
    </w:p>
    <w:p w14:paraId="418C6C30" w14:textId="431F4EB2" w:rsidR="00DD4C30" w:rsidRDefault="00DD4C30" w:rsidP="00F917CD">
      <w:pPr>
        <w:ind w:firstLine="720"/>
        <w:jc w:val="both"/>
      </w:pPr>
    </w:p>
    <w:p w14:paraId="231AD3AA" w14:textId="5736E1CB" w:rsidR="00DD4C30" w:rsidRDefault="00DD4C30" w:rsidP="00F917CD">
      <w:pPr>
        <w:ind w:firstLine="720"/>
        <w:jc w:val="both"/>
      </w:pPr>
    </w:p>
    <w:p w14:paraId="6F811C0F" w14:textId="471E5A31" w:rsidR="00DD4C30" w:rsidRDefault="00DD4C30" w:rsidP="00F917CD">
      <w:pPr>
        <w:ind w:firstLine="720"/>
        <w:jc w:val="both"/>
      </w:pPr>
    </w:p>
    <w:p w14:paraId="7276F59F" w14:textId="58B9BD36" w:rsidR="00DD4C30" w:rsidRDefault="00DD4C30" w:rsidP="00F917CD">
      <w:pPr>
        <w:ind w:firstLine="720"/>
        <w:jc w:val="both"/>
      </w:pPr>
    </w:p>
    <w:p w14:paraId="689CA28C" w14:textId="5C14BE35" w:rsidR="00DD4C30" w:rsidRDefault="00DD4C30" w:rsidP="00F917CD">
      <w:pPr>
        <w:ind w:firstLine="720"/>
        <w:jc w:val="both"/>
      </w:pPr>
    </w:p>
    <w:p w14:paraId="22D1DFEE" w14:textId="68887DC8" w:rsidR="00DD4C30" w:rsidRDefault="00DD4C30" w:rsidP="00F917CD">
      <w:pPr>
        <w:ind w:firstLine="720"/>
        <w:jc w:val="both"/>
      </w:pPr>
    </w:p>
    <w:p w14:paraId="574E5711" w14:textId="736F1937" w:rsidR="00DD4C30" w:rsidRDefault="00DD4C30" w:rsidP="00F917CD">
      <w:pPr>
        <w:ind w:firstLine="720"/>
        <w:jc w:val="both"/>
      </w:pPr>
    </w:p>
    <w:p w14:paraId="08273E5B" w14:textId="77777777" w:rsidR="00DD4C30" w:rsidRDefault="00DD4C30" w:rsidP="00F917CD">
      <w:pPr>
        <w:ind w:firstLine="720"/>
        <w:jc w:val="both"/>
      </w:pPr>
    </w:p>
    <w:p w14:paraId="2703855A" w14:textId="77777777" w:rsidR="00F917CD" w:rsidRDefault="00F917CD" w:rsidP="00F917CD">
      <w:pPr>
        <w:pStyle w:val="HTMLPreformatted"/>
        <w:rPr>
          <w:rFonts w:asciiTheme="minorHAnsi" w:hAnsiTheme="minorHAnsi" w:cstheme="minorHAnsi"/>
          <w:sz w:val="22"/>
          <w:szCs w:val="22"/>
          <w:lang w:val="fr-FR"/>
        </w:rPr>
      </w:pPr>
      <w:r>
        <w:rPr>
          <w:noProof/>
        </w:rPr>
        <w:drawing>
          <wp:anchor distT="0" distB="0" distL="114300" distR="114300" simplePos="0" relativeHeight="251719680" behindDoc="1" locked="0" layoutInCell="1" allowOverlap="1" wp14:anchorId="77E4606C" wp14:editId="7C6529A3">
            <wp:simplePos x="0" y="0"/>
            <wp:positionH relativeFrom="margin">
              <wp:align>left</wp:align>
            </wp:positionH>
            <wp:positionV relativeFrom="paragraph">
              <wp:posOffset>0</wp:posOffset>
            </wp:positionV>
            <wp:extent cx="3145155" cy="1792605"/>
            <wp:effectExtent l="0" t="0" r="0" b="0"/>
            <wp:wrapTight wrapText="bothSides">
              <wp:wrapPolygon edited="0">
                <wp:start x="0" y="0"/>
                <wp:lineTo x="0" y="21348"/>
                <wp:lineTo x="21456" y="21348"/>
                <wp:lineTo x="21456" y="0"/>
                <wp:lineTo x="0" y="0"/>
              </wp:wrapPolygon>
            </wp:wrapTight>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45155" cy="1792605"/>
                    </a:xfrm>
                    <a:prstGeom prst="rect">
                      <a:avLst/>
                    </a:prstGeom>
                  </pic:spPr>
                </pic:pic>
              </a:graphicData>
            </a:graphic>
            <wp14:sizeRelH relativeFrom="page">
              <wp14:pctWidth>0</wp14:pctWidth>
            </wp14:sizeRelH>
            <wp14:sizeRelV relativeFrom="page">
              <wp14:pctHeight>0</wp14:pctHeight>
            </wp14:sizeRelV>
          </wp:anchor>
        </w:drawing>
      </w:r>
    </w:p>
    <w:p w14:paraId="4D1F97E0" w14:textId="77777777" w:rsidR="00F917CD" w:rsidRPr="005C7D44" w:rsidRDefault="00F917CD" w:rsidP="00F917CD">
      <w:pPr>
        <w:pStyle w:val="HTMLPreformatted"/>
        <w:rPr>
          <w:lang w:val="fr-FR"/>
        </w:rPr>
      </w:pPr>
      <w:r w:rsidRPr="005C7D44">
        <w:rPr>
          <w:rFonts w:ascii="Arial" w:hAnsi="Arial" w:cs="Arial"/>
          <w:b/>
          <w:bCs/>
          <w:lang w:val="fr-FR"/>
        </w:rPr>
        <w:t xml:space="preserve">For more information contact Laura Kirsanova, </w:t>
      </w:r>
      <w:r w:rsidRPr="005C7D44">
        <w:rPr>
          <w:rFonts w:ascii="Arial" w:hAnsi="Arial" w:cs="Arial"/>
          <w:lang w:val="fr-FR"/>
        </w:rPr>
        <w:t>(</w:t>
      </w:r>
      <w:proofErr w:type="spellStart"/>
      <w:r w:rsidRPr="005C7D44">
        <w:rPr>
          <w:rFonts w:ascii="Arial" w:hAnsi="Arial" w:cs="Arial"/>
          <w:lang w:val="fr-FR"/>
        </w:rPr>
        <w:t>Augkopības</w:t>
      </w:r>
      <w:proofErr w:type="spellEnd"/>
      <w:r w:rsidRPr="005C7D44">
        <w:rPr>
          <w:rFonts w:ascii="Arial" w:hAnsi="Arial" w:cs="Arial"/>
          <w:lang w:val="fr-FR"/>
        </w:rPr>
        <w:t xml:space="preserve"> </w:t>
      </w:r>
      <w:proofErr w:type="spellStart"/>
      <w:r w:rsidRPr="005C7D44">
        <w:rPr>
          <w:rFonts w:ascii="Arial" w:hAnsi="Arial" w:cs="Arial"/>
          <w:lang w:val="fr-FR"/>
        </w:rPr>
        <w:t>konsultante</w:t>
      </w:r>
      <w:proofErr w:type="spellEnd"/>
      <w:r w:rsidRPr="005C7D44">
        <w:rPr>
          <w:rFonts w:ascii="Arial" w:hAnsi="Arial" w:cs="Arial"/>
          <w:lang w:val="fr-FR"/>
        </w:rPr>
        <w:t xml:space="preserve">, </w:t>
      </w:r>
      <w:proofErr w:type="spellStart"/>
      <w:r w:rsidRPr="005C7D44">
        <w:rPr>
          <w:rFonts w:ascii="Arial" w:hAnsi="Arial" w:cs="Arial"/>
          <w:lang w:val="fr-FR"/>
        </w:rPr>
        <w:t>Augkopības</w:t>
      </w:r>
      <w:proofErr w:type="spellEnd"/>
      <w:r w:rsidRPr="005C7D44">
        <w:rPr>
          <w:rFonts w:ascii="Arial" w:hAnsi="Arial" w:cs="Arial"/>
          <w:lang w:val="fr-FR"/>
        </w:rPr>
        <w:t xml:space="preserve"> </w:t>
      </w:r>
      <w:proofErr w:type="spellStart"/>
      <w:r w:rsidRPr="005C7D44">
        <w:rPr>
          <w:rFonts w:ascii="Arial" w:hAnsi="Arial" w:cs="Arial"/>
          <w:lang w:val="fr-FR"/>
        </w:rPr>
        <w:t>nodaļa</w:t>
      </w:r>
      <w:proofErr w:type="spellEnd"/>
      <w:r w:rsidRPr="005C7D44">
        <w:rPr>
          <w:rFonts w:ascii="Arial" w:hAnsi="Arial" w:cs="Arial"/>
          <w:lang w:val="fr-FR"/>
        </w:rPr>
        <w:t>)</w:t>
      </w:r>
    </w:p>
    <w:p w14:paraId="50123F78" w14:textId="77777777" w:rsidR="00F917CD" w:rsidRDefault="00F917CD" w:rsidP="00F917CD">
      <w:pPr>
        <w:pStyle w:val="HTMLPreformatted"/>
        <w:rPr>
          <w:rFonts w:ascii="Arial" w:hAnsi="Arial" w:cs="Arial"/>
          <w:lang w:val="fr-FR"/>
        </w:rPr>
      </w:pPr>
      <w:r w:rsidRPr="005C7D44">
        <w:rPr>
          <w:rFonts w:ascii="Arial" w:hAnsi="Arial" w:cs="Arial"/>
          <w:lang w:val="fr-FR"/>
        </w:rPr>
        <w:t>SIA "</w:t>
      </w:r>
      <w:proofErr w:type="spellStart"/>
      <w:r w:rsidRPr="005C7D44">
        <w:rPr>
          <w:rFonts w:ascii="Arial" w:hAnsi="Arial" w:cs="Arial"/>
          <w:lang w:val="fr-FR"/>
        </w:rPr>
        <w:t>Latvijas</w:t>
      </w:r>
      <w:proofErr w:type="spellEnd"/>
      <w:r w:rsidRPr="005C7D44">
        <w:rPr>
          <w:rFonts w:ascii="Arial" w:hAnsi="Arial" w:cs="Arial"/>
          <w:lang w:val="fr-FR"/>
        </w:rPr>
        <w:t xml:space="preserve"> </w:t>
      </w:r>
      <w:proofErr w:type="spellStart"/>
      <w:r w:rsidRPr="005C7D44">
        <w:rPr>
          <w:rFonts w:ascii="Arial" w:hAnsi="Arial" w:cs="Arial"/>
          <w:lang w:val="fr-FR"/>
        </w:rPr>
        <w:t>Lauku</w:t>
      </w:r>
      <w:proofErr w:type="spellEnd"/>
      <w:r w:rsidRPr="005C7D44">
        <w:rPr>
          <w:rFonts w:ascii="Arial" w:hAnsi="Arial" w:cs="Arial"/>
          <w:lang w:val="fr-FR"/>
        </w:rPr>
        <w:t xml:space="preserve"> </w:t>
      </w:r>
      <w:proofErr w:type="spellStart"/>
      <w:r w:rsidRPr="005C7D44">
        <w:rPr>
          <w:rFonts w:ascii="Arial" w:hAnsi="Arial" w:cs="Arial"/>
          <w:lang w:val="fr-FR"/>
        </w:rPr>
        <w:t>konsultāciju</w:t>
      </w:r>
      <w:proofErr w:type="spellEnd"/>
      <w:r w:rsidRPr="005C7D44">
        <w:rPr>
          <w:rFonts w:ascii="Arial" w:hAnsi="Arial" w:cs="Arial"/>
          <w:lang w:val="fr-FR"/>
        </w:rPr>
        <w:t xml:space="preserve"> un </w:t>
      </w:r>
      <w:proofErr w:type="spellStart"/>
      <w:r w:rsidRPr="005C7D44">
        <w:rPr>
          <w:rFonts w:ascii="Arial" w:hAnsi="Arial" w:cs="Arial"/>
          <w:lang w:val="fr-FR"/>
        </w:rPr>
        <w:t>izglītības</w:t>
      </w:r>
      <w:proofErr w:type="spellEnd"/>
      <w:r w:rsidRPr="005C7D44">
        <w:rPr>
          <w:rFonts w:ascii="Arial" w:hAnsi="Arial" w:cs="Arial"/>
          <w:lang w:val="fr-FR"/>
        </w:rPr>
        <w:t xml:space="preserve"> </w:t>
      </w:r>
      <w:proofErr w:type="spellStart"/>
      <w:r w:rsidRPr="005C7D44">
        <w:rPr>
          <w:rFonts w:ascii="Arial" w:hAnsi="Arial" w:cs="Arial"/>
          <w:lang w:val="fr-FR"/>
        </w:rPr>
        <w:t>centrs</w:t>
      </w:r>
      <w:proofErr w:type="spellEnd"/>
      <w:r w:rsidRPr="005C7D44">
        <w:rPr>
          <w:rFonts w:ascii="Arial" w:hAnsi="Arial" w:cs="Arial"/>
          <w:lang w:val="fr-FR"/>
        </w:rPr>
        <w:t>" E-</w:t>
      </w:r>
      <w:proofErr w:type="spellStart"/>
      <w:r w:rsidRPr="005C7D44">
        <w:rPr>
          <w:rFonts w:ascii="Arial" w:hAnsi="Arial" w:cs="Arial"/>
          <w:lang w:val="fr-FR"/>
        </w:rPr>
        <w:t>pasts</w:t>
      </w:r>
      <w:proofErr w:type="spellEnd"/>
      <w:r w:rsidRPr="005C7D44">
        <w:rPr>
          <w:rFonts w:ascii="Arial" w:hAnsi="Arial" w:cs="Arial"/>
          <w:lang w:val="fr-FR"/>
        </w:rPr>
        <w:t xml:space="preserve">:   </w:t>
      </w:r>
      <w:hyperlink r:id="rId38" w:history="1">
        <w:r w:rsidRPr="005C7D44">
          <w:rPr>
            <w:rStyle w:val="Hyperlink"/>
            <w:rFonts w:ascii="Arial" w:hAnsi="Arial" w:cs="Arial"/>
            <w:color w:val="auto"/>
            <w:lang w:val="fr-FR"/>
          </w:rPr>
          <w:t>laura.kirsanova@llkc.lv</w:t>
        </w:r>
      </w:hyperlink>
      <w:r>
        <w:rPr>
          <w:rFonts w:ascii="Arial" w:hAnsi="Arial" w:cs="Arial"/>
          <w:lang w:val="fr-FR"/>
        </w:rPr>
        <w:t xml:space="preserve"> </w:t>
      </w:r>
    </w:p>
    <w:p w14:paraId="6719C94A" w14:textId="77777777" w:rsidR="00F917CD" w:rsidRDefault="00F917CD" w:rsidP="00F917CD">
      <w:pPr>
        <w:pStyle w:val="HTMLPreformatted"/>
        <w:rPr>
          <w:rFonts w:asciiTheme="minorHAnsi" w:hAnsiTheme="minorHAnsi" w:cstheme="minorHAnsi"/>
          <w:sz w:val="22"/>
          <w:szCs w:val="22"/>
          <w:lang w:val="fr-FR"/>
        </w:rPr>
      </w:pPr>
      <w:proofErr w:type="spellStart"/>
      <w:r w:rsidRPr="005C7D44">
        <w:rPr>
          <w:rFonts w:asciiTheme="minorHAnsi" w:hAnsiTheme="minorHAnsi" w:cstheme="minorHAnsi"/>
          <w:sz w:val="22"/>
          <w:szCs w:val="22"/>
          <w:lang w:val="fr-FR"/>
        </w:rPr>
        <w:t>Weblapa</w:t>
      </w:r>
      <w:proofErr w:type="spellEnd"/>
      <w:r w:rsidRPr="005C7D44">
        <w:rPr>
          <w:rFonts w:asciiTheme="minorHAnsi" w:hAnsiTheme="minorHAnsi" w:cstheme="minorHAnsi"/>
          <w:sz w:val="22"/>
          <w:szCs w:val="22"/>
          <w:lang w:val="fr-FR"/>
        </w:rPr>
        <w:t xml:space="preserve">: </w:t>
      </w:r>
      <w:hyperlink r:id="rId39" w:history="1">
        <w:r w:rsidRPr="005C7D44">
          <w:rPr>
            <w:rStyle w:val="Hyperlink"/>
            <w:rFonts w:asciiTheme="minorHAnsi" w:hAnsiTheme="minorHAnsi" w:cstheme="minorHAnsi"/>
            <w:color w:val="auto"/>
            <w:sz w:val="22"/>
            <w:szCs w:val="22"/>
            <w:lang w:val="fr-FR"/>
          </w:rPr>
          <w:t>www.llkc.lv</w:t>
        </w:r>
      </w:hyperlink>
      <w:r w:rsidRPr="005C7D44">
        <w:rPr>
          <w:rFonts w:asciiTheme="minorHAnsi" w:hAnsiTheme="minorHAnsi" w:cstheme="minorHAnsi"/>
          <w:sz w:val="22"/>
          <w:szCs w:val="22"/>
          <w:lang w:val="fr-FR"/>
        </w:rPr>
        <w:t xml:space="preserve"> </w:t>
      </w:r>
    </w:p>
    <w:p w14:paraId="634C0EE5" w14:textId="77777777" w:rsidR="00F917CD" w:rsidRPr="005C7D44" w:rsidRDefault="00F917CD" w:rsidP="00F917CD">
      <w:pPr>
        <w:pStyle w:val="NormalWeb"/>
        <w:rPr>
          <w:rFonts w:asciiTheme="minorHAnsi" w:hAnsiTheme="minorHAnsi" w:cstheme="minorHAnsi"/>
          <w:sz w:val="22"/>
          <w:szCs w:val="22"/>
          <w:lang w:val="fr-FR"/>
        </w:rPr>
      </w:pPr>
      <w:r w:rsidRPr="005C7D44">
        <w:rPr>
          <w:noProof/>
        </w:rPr>
        <w:drawing>
          <wp:anchor distT="0" distB="0" distL="114300" distR="114300" simplePos="0" relativeHeight="251720704" behindDoc="1" locked="0" layoutInCell="1" allowOverlap="1" wp14:anchorId="2645D46B" wp14:editId="5FF2E596">
            <wp:simplePos x="0" y="0"/>
            <wp:positionH relativeFrom="column">
              <wp:posOffset>3232150</wp:posOffset>
            </wp:positionH>
            <wp:positionV relativeFrom="paragraph">
              <wp:posOffset>115570</wp:posOffset>
            </wp:positionV>
            <wp:extent cx="1339850" cy="549338"/>
            <wp:effectExtent l="0" t="0" r="0" b="3175"/>
            <wp:wrapTight wrapText="bothSides">
              <wp:wrapPolygon edited="0">
                <wp:start x="0" y="0"/>
                <wp:lineTo x="0" y="20976"/>
                <wp:lineTo x="21191" y="20976"/>
                <wp:lineTo x="21191" y="0"/>
                <wp:lineTo x="0"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339850" cy="549338"/>
                    </a:xfrm>
                    <a:prstGeom prst="rect">
                      <a:avLst/>
                    </a:prstGeom>
                  </pic:spPr>
                </pic:pic>
              </a:graphicData>
            </a:graphic>
            <wp14:sizeRelH relativeFrom="page">
              <wp14:pctWidth>0</wp14:pctWidth>
            </wp14:sizeRelH>
            <wp14:sizeRelV relativeFrom="page">
              <wp14:pctHeight>0</wp14:pctHeight>
            </wp14:sizeRelV>
          </wp:anchor>
        </w:drawing>
      </w:r>
    </w:p>
    <w:p w14:paraId="19A812BA" w14:textId="77777777" w:rsidR="00F917CD" w:rsidRDefault="00F917CD" w:rsidP="00F917CD">
      <w:pPr>
        <w:ind w:firstLine="720"/>
        <w:jc w:val="both"/>
      </w:pPr>
    </w:p>
    <w:p w14:paraId="276B6DF7" w14:textId="3268B5EE" w:rsidR="005C7D44" w:rsidRDefault="005C7D44" w:rsidP="005C7D44">
      <w:pPr>
        <w:pStyle w:val="NormalWeb"/>
        <w:rPr>
          <w:rFonts w:asciiTheme="minorHAnsi" w:hAnsiTheme="minorHAnsi" w:cstheme="minorHAnsi"/>
          <w:sz w:val="22"/>
          <w:szCs w:val="22"/>
          <w:lang w:val="fr-FR"/>
        </w:rPr>
      </w:pPr>
      <w:proofErr w:type="spellStart"/>
      <w:r>
        <w:rPr>
          <w:rFonts w:asciiTheme="minorHAnsi" w:hAnsiTheme="minorHAnsi" w:cstheme="minorHAnsi"/>
          <w:sz w:val="22"/>
          <w:szCs w:val="22"/>
          <w:lang w:val="fr-FR"/>
        </w:rPr>
        <w:t>P</w:t>
      </w:r>
      <w:r w:rsidRPr="00715111">
        <w:rPr>
          <w:rFonts w:asciiTheme="minorHAnsi" w:hAnsiTheme="minorHAnsi" w:cstheme="minorHAnsi"/>
          <w:sz w:val="22"/>
          <w:szCs w:val="22"/>
          <w:lang w:val="fr-FR"/>
        </w:rPr>
        <w:t>resentations</w:t>
      </w:r>
      <w:proofErr w:type="spellEnd"/>
      <w:r w:rsidRPr="00715111">
        <w:rPr>
          <w:rFonts w:asciiTheme="minorHAnsi" w:hAnsiTheme="minorHAnsi" w:cstheme="minorHAnsi"/>
          <w:sz w:val="22"/>
          <w:szCs w:val="22"/>
          <w:lang w:val="fr-FR"/>
        </w:rPr>
        <w:t xml:space="preserve"> of the </w:t>
      </w:r>
      <w:proofErr w:type="spellStart"/>
      <w:r w:rsidRPr="00715111">
        <w:rPr>
          <w:rFonts w:asciiTheme="minorHAnsi" w:hAnsiTheme="minorHAnsi" w:cstheme="minorHAnsi"/>
          <w:sz w:val="22"/>
          <w:szCs w:val="22"/>
          <w:lang w:val="fr-FR"/>
        </w:rPr>
        <w:t>conference</w:t>
      </w:r>
      <w:proofErr w:type="spellEnd"/>
      <w:r w:rsidRPr="00715111">
        <w:rPr>
          <w:rFonts w:asciiTheme="minorHAnsi" w:hAnsiTheme="minorHAnsi" w:cstheme="minorHAnsi"/>
          <w:sz w:val="22"/>
          <w:szCs w:val="22"/>
          <w:lang w:val="fr-FR"/>
        </w:rPr>
        <w:t xml:space="preserve"> </w:t>
      </w:r>
      <w:proofErr w:type="spellStart"/>
      <w:r w:rsidRPr="00715111">
        <w:rPr>
          <w:rFonts w:asciiTheme="minorHAnsi" w:hAnsiTheme="minorHAnsi" w:cstheme="minorHAnsi"/>
          <w:sz w:val="22"/>
          <w:szCs w:val="22"/>
          <w:lang w:val="fr-FR"/>
        </w:rPr>
        <w:t>lecturers</w:t>
      </w:r>
      <w:proofErr w:type="spellEnd"/>
      <w:r w:rsidRPr="00715111">
        <w:rPr>
          <w:rFonts w:asciiTheme="minorHAnsi" w:hAnsiTheme="minorHAnsi" w:cstheme="minorHAnsi"/>
          <w:sz w:val="22"/>
          <w:szCs w:val="22"/>
          <w:lang w:val="fr-FR"/>
        </w:rPr>
        <w:t xml:space="preserve"> in </w:t>
      </w:r>
      <w:proofErr w:type="spellStart"/>
      <w:r w:rsidRPr="00715111">
        <w:rPr>
          <w:rFonts w:asciiTheme="minorHAnsi" w:hAnsiTheme="minorHAnsi" w:cstheme="minorHAnsi"/>
          <w:sz w:val="22"/>
          <w:szCs w:val="22"/>
          <w:lang w:val="fr-FR"/>
        </w:rPr>
        <w:t>Latvian</w:t>
      </w:r>
      <w:proofErr w:type="spellEnd"/>
      <w:r>
        <w:rPr>
          <w:rFonts w:asciiTheme="minorHAnsi" w:hAnsiTheme="minorHAnsi" w:cstheme="minorHAnsi"/>
          <w:sz w:val="22"/>
          <w:szCs w:val="22"/>
          <w:lang w:val="fr-FR"/>
        </w:rPr>
        <w:t xml:space="preserve"> </w:t>
      </w:r>
      <w:proofErr w:type="spellStart"/>
      <w:r>
        <w:rPr>
          <w:rFonts w:asciiTheme="minorHAnsi" w:hAnsiTheme="minorHAnsi" w:cstheme="minorHAnsi"/>
          <w:sz w:val="22"/>
          <w:szCs w:val="22"/>
          <w:lang w:val="fr-FR"/>
        </w:rPr>
        <w:t>language</w:t>
      </w:r>
      <w:proofErr w:type="spellEnd"/>
      <w:r>
        <w:rPr>
          <w:rFonts w:asciiTheme="minorHAnsi" w:hAnsiTheme="minorHAnsi" w:cstheme="minorHAnsi"/>
          <w:sz w:val="22"/>
          <w:szCs w:val="22"/>
          <w:lang w:val="fr-FR"/>
        </w:rPr>
        <w:t xml:space="preserve"> are </w:t>
      </w:r>
      <w:proofErr w:type="spellStart"/>
      <w:r>
        <w:rPr>
          <w:rFonts w:asciiTheme="minorHAnsi" w:hAnsiTheme="minorHAnsi" w:cstheme="minorHAnsi"/>
          <w:sz w:val="22"/>
          <w:szCs w:val="22"/>
          <w:lang w:val="fr-FR"/>
        </w:rPr>
        <w:t>available</w:t>
      </w:r>
      <w:proofErr w:type="spellEnd"/>
      <w:r>
        <w:rPr>
          <w:rFonts w:asciiTheme="minorHAnsi" w:hAnsiTheme="minorHAnsi" w:cstheme="minorHAnsi"/>
          <w:sz w:val="22"/>
          <w:szCs w:val="22"/>
          <w:lang w:val="fr-FR"/>
        </w:rPr>
        <w:t xml:space="preserve"> </w:t>
      </w:r>
      <w:proofErr w:type="spellStart"/>
      <w:r>
        <w:rPr>
          <w:rFonts w:asciiTheme="minorHAnsi" w:hAnsiTheme="minorHAnsi" w:cstheme="minorHAnsi"/>
          <w:sz w:val="22"/>
          <w:szCs w:val="22"/>
          <w:lang w:val="fr-FR"/>
        </w:rPr>
        <w:t>here</w:t>
      </w:r>
      <w:proofErr w:type="spellEnd"/>
      <w:r>
        <w:rPr>
          <w:rFonts w:asciiTheme="minorHAnsi" w:hAnsiTheme="minorHAnsi" w:cstheme="minorHAnsi"/>
          <w:sz w:val="22"/>
          <w:szCs w:val="22"/>
          <w:lang w:val="fr-FR"/>
        </w:rPr>
        <w:t xml:space="preserve">. </w:t>
      </w:r>
      <w:hyperlink r:id="rId41" w:history="1">
        <w:r w:rsidRPr="004B40A9">
          <w:rPr>
            <w:rStyle w:val="Hyperlink"/>
            <w:rFonts w:asciiTheme="minorHAnsi" w:hAnsiTheme="minorHAnsi" w:cstheme="minorHAnsi"/>
            <w:sz w:val="22"/>
            <w:szCs w:val="22"/>
            <w:lang w:val="fr-FR"/>
          </w:rPr>
          <w:t>http://www.legvalue.eu/resource-section/</w:t>
        </w:r>
      </w:hyperlink>
      <w:r>
        <w:rPr>
          <w:rFonts w:asciiTheme="minorHAnsi" w:hAnsiTheme="minorHAnsi" w:cstheme="minorHAnsi"/>
          <w:sz w:val="22"/>
          <w:szCs w:val="22"/>
          <w:lang w:val="fr-FR"/>
        </w:rPr>
        <w:t xml:space="preserve"> </w:t>
      </w:r>
    </w:p>
    <w:p w14:paraId="19758BAF" w14:textId="48B50EC7" w:rsidR="00F917CD" w:rsidRDefault="00F917CD" w:rsidP="00F917CD">
      <w:pPr>
        <w:pStyle w:val="NormalWeb"/>
        <w:shd w:val="clear" w:color="auto" w:fill="FFFFFF"/>
        <w:spacing w:before="0" w:beforeAutospacing="0" w:after="0" w:afterAutospacing="0"/>
        <w:rPr>
          <w:rStyle w:val="Hyperlink"/>
          <w:rFonts w:asciiTheme="minorHAnsi" w:hAnsiTheme="minorHAnsi" w:cstheme="minorHAnsi"/>
          <w:sz w:val="22"/>
          <w:szCs w:val="22"/>
          <w:lang w:val="fr-FR"/>
        </w:rPr>
      </w:pPr>
      <w:r>
        <w:rPr>
          <w:rFonts w:asciiTheme="minorHAnsi" w:hAnsiTheme="minorHAnsi" w:cstheme="minorHAnsi"/>
          <w:sz w:val="22"/>
          <w:szCs w:val="22"/>
          <w:lang w:val="fr-FR"/>
        </w:rPr>
        <w:t xml:space="preserve">The </w:t>
      </w:r>
      <w:proofErr w:type="spellStart"/>
      <w:r>
        <w:rPr>
          <w:rFonts w:asciiTheme="minorHAnsi" w:hAnsiTheme="minorHAnsi" w:cstheme="minorHAnsi"/>
          <w:sz w:val="22"/>
          <w:szCs w:val="22"/>
          <w:lang w:val="fr-FR"/>
        </w:rPr>
        <w:t>recorded</w:t>
      </w:r>
      <w:proofErr w:type="spellEnd"/>
      <w:r>
        <w:rPr>
          <w:rFonts w:asciiTheme="minorHAnsi" w:hAnsiTheme="minorHAnsi" w:cstheme="minorHAnsi"/>
          <w:sz w:val="22"/>
          <w:szCs w:val="22"/>
          <w:lang w:val="fr-FR"/>
        </w:rPr>
        <w:t xml:space="preserve"> </w:t>
      </w:r>
      <w:proofErr w:type="spellStart"/>
      <w:r>
        <w:rPr>
          <w:rFonts w:asciiTheme="minorHAnsi" w:hAnsiTheme="minorHAnsi" w:cstheme="minorHAnsi"/>
          <w:sz w:val="22"/>
          <w:szCs w:val="22"/>
          <w:lang w:val="fr-FR"/>
        </w:rPr>
        <w:t>conference</w:t>
      </w:r>
      <w:proofErr w:type="spellEnd"/>
      <w:r w:rsidRPr="00715111">
        <w:rPr>
          <w:rFonts w:asciiTheme="minorHAnsi" w:hAnsiTheme="minorHAnsi" w:cstheme="minorHAnsi"/>
          <w:sz w:val="22"/>
          <w:szCs w:val="22"/>
          <w:lang w:val="fr-FR"/>
        </w:rPr>
        <w:t xml:space="preserve"> </w:t>
      </w:r>
      <w:proofErr w:type="spellStart"/>
      <w:r w:rsidRPr="00715111">
        <w:rPr>
          <w:rFonts w:asciiTheme="minorHAnsi" w:hAnsiTheme="minorHAnsi" w:cstheme="minorHAnsi"/>
          <w:sz w:val="22"/>
          <w:szCs w:val="22"/>
          <w:lang w:val="fr-FR"/>
        </w:rPr>
        <w:t>is</w:t>
      </w:r>
      <w:proofErr w:type="spellEnd"/>
      <w:r w:rsidRPr="00715111">
        <w:rPr>
          <w:rFonts w:asciiTheme="minorHAnsi" w:hAnsiTheme="minorHAnsi" w:cstheme="minorHAnsi"/>
          <w:sz w:val="22"/>
          <w:szCs w:val="22"/>
          <w:lang w:val="fr-FR"/>
        </w:rPr>
        <w:t xml:space="preserve"> </w:t>
      </w:r>
      <w:proofErr w:type="spellStart"/>
      <w:r w:rsidRPr="00715111">
        <w:rPr>
          <w:rFonts w:asciiTheme="minorHAnsi" w:hAnsiTheme="minorHAnsi" w:cstheme="minorHAnsi"/>
          <w:sz w:val="22"/>
          <w:szCs w:val="22"/>
          <w:lang w:val="fr-FR"/>
        </w:rPr>
        <w:t>available</w:t>
      </w:r>
      <w:proofErr w:type="spellEnd"/>
      <w:r w:rsidRPr="00715111">
        <w:rPr>
          <w:rFonts w:asciiTheme="minorHAnsi" w:hAnsiTheme="minorHAnsi" w:cstheme="minorHAnsi"/>
          <w:sz w:val="22"/>
          <w:szCs w:val="22"/>
          <w:lang w:val="fr-FR"/>
        </w:rPr>
        <w:t xml:space="preserve"> on the </w:t>
      </w:r>
      <w:proofErr w:type="spellStart"/>
      <w:r w:rsidRPr="00715111">
        <w:rPr>
          <w:rFonts w:asciiTheme="minorHAnsi" w:hAnsiTheme="minorHAnsi" w:cstheme="minorHAnsi"/>
          <w:sz w:val="22"/>
          <w:szCs w:val="22"/>
          <w:lang w:val="fr-FR"/>
        </w:rPr>
        <w:t>company's</w:t>
      </w:r>
      <w:proofErr w:type="spellEnd"/>
      <w:r w:rsidRPr="00715111">
        <w:rPr>
          <w:rFonts w:asciiTheme="minorHAnsi" w:hAnsiTheme="minorHAnsi" w:cstheme="minorHAnsi"/>
          <w:sz w:val="22"/>
          <w:szCs w:val="22"/>
          <w:lang w:val="fr-FR"/>
        </w:rPr>
        <w:t xml:space="preserve"> </w:t>
      </w:r>
      <w:proofErr w:type="spellStart"/>
      <w:r w:rsidRPr="00715111">
        <w:rPr>
          <w:rFonts w:asciiTheme="minorHAnsi" w:hAnsiTheme="minorHAnsi" w:cstheme="minorHAnsi"/>
          <w:sz w:val="22"/>
          <w:szCs w:val="22"/>
          <w:lang w:val="fr-FR"/>
        </w:rPr>
        <w:t>Youtube</w:t>
      </w:r>
      <w:proofErr w:type="spellEnd"/>
      <w:r w:rsidRPr="00715111">
        <w:rPr>
          <w:rFonts w:asciiTheme="minorHAnsi" w:hAnsiTheme="minorHAnsi" w:cstheme="minorHAnsi"/>
          <w:sz w:val="22"/>
          <w:szCs w:val="22"/>
          <w:lang w:val="fr-FR"/>
        </w:rPr>
        <w:t xml:space="preserve"> </w:t>
      </w:r>
      <w:proofErr w:type="spellStart"/>
      <w:r w:rsidRPr="00715111">
        <w:rPr>
          <w:rFonts w:asciiTheme="minorHAnsi" w:hAnsiTheme="minorHAnsi" w:cstheme="minorHAnsi"/>
          <w:sz w:val="22"/>
          <w:szCs w:val="22"/>
          <w:lang w:val="fr-FR"/>
        </w:rPr>
        <w:t>channel</w:t>
      </w:r>
      <w:proofErr w:type="spellEnd"/>
      <w:r>
        <w:rPr>
          <w:rFonts w:asciiTheme="minorHAnsi" w:hAnsiTheme="minorHAnsi" w:cstheme="minorHAnsi"/>
          <w:sz w:val="22"/>
          <w:szCs w:val="22"/>
          <w:lang w:val="fr-FR"/>
        </w:rPr>
        <w:t>.</w:t>
      </w:r>
      <w:r w:rsidRPr="005C7D44">
        <w:rPr>
          <w:rFonts w:asciiTheme="minorHAnsi" w:hAnsiTheme="minorHAnsi" w:cstheme="minorHAnsi"/>
          <w:sz w:val="22"/>
          <w:szCs w:val="22"/>
          <w:lang w:val="fr-FR"/>
        </w:rPr>
        <w:t xml:space="preserve"> </w:t>
      </w:r>
      <w:hyperlink r:id="rId42" w:history="1">
        <w:r w:rsidRPr="00715111">
          <w:rPr>
            <w:rStyle w:val="Hyperlink"/>
            <w:rFonts w:asciiTheme="minorHAnsi" w:hAnsiTheme="minorHAnsi" w:cstheme="minorHAnsi"/>
            <w:sz w:val="22"/>
            <w:szCs w:val="22"/>
            <w:lang w:val="fr-FR"/>
          </w:rPr>
          <w:t>https://www.youtube.com/watch?v=m96Ox_5O1dM&amp;list=PLtf9tPuLditHo3OjY2S3byo4v05t73iIf</w:t>
        </w:r>
      </w:hyperlink>
    </w:p>
    <w:p w14:paraId="6504CF51" w14:textId="04924D44" w:rsidR="005B57E1" w:rsidRDefault="005B57E1" w:rsidP="00F917CD">
      <w:pPr>
        <w:pStyle w:val="NormalWeb"/>
        <w:shd w:val="clear" w:color="auto" w:fill="FFFFFF"/>
        <w:spacing w:before="0" w:beforeAutospacing="0" w:after="0" w:afterAutospacing="0"/>
        <w:rPr>
          <w:rStyle w:val="Hyperlink"/>
          <w:rFonts w:asciiTheme="minorHAnsi" w:hAnsiTheme="minorHAnsi" w:cstheme="minorHAnsi"/>
          <w:sz w:val="22"/>
          <w:szCs w:val="22"/>
          <w:lang w:val="fr-FR"/>
        </w:rPr>
      </w:pPr>
    </w:p>
    <w:p w14:paraId="33362C56" w14:textId="1AB9EDE7" w:rsidR="005B57E1" w:rsidRPr="005B57E1" w:rsidRDefault="005B57E1" w:rsidP="005B57E1">
      <w:pPr>
        <w:rPr>
          <w:rFonts w:asciiTheme="minorHAnsi" w:hAnsiTheme="minorHAnsi" w:cstheme="minorBidi"/>
          <w:b/>
          <w:u w:val="single"/>
        </w:rPr>
      </w:pPr>
      <w:r w:rsidRPr="005B57E1">
        <w:rPr>
          <w:b/>
          <w:u w:val="single"/>
        </w:rPr>
        <w:t>Legume field trials in Latvia:</w:t>
      </w:r>
    </w:p>
    <w:p w14:paraId="404F9CC2" w14:textId="04BB392B" w:rsidR="005B57E1" w:rsidRDefault="00DD4C30" w:rsidP="005B57E1">
      <w:pPr>
        <w:ind w:firstLine="284"/>
      </w:pPr>
      <w:r>
        <w:rPr>
          <w:noProof/>
        </w:rPr>
        <w:drawing>
          <wp:anchor distT="0" distB="0" distL="114300" distR="114300" simplePos="0" relativeHeight="251722752" behindDoc="1" locked="0" layoutInCell="1" allowOverlap="1" wp14:anchorId="6CDB5FAA" wp14:editId="6A144119">
            <wp:simplePos x="0" y="0"/>
            <wp:positionH relativeFrom="margin">
              <wp:posOffset>3676650</wp:posOffset>
            </wp:positionH>
            <wp:positionV relativeFrom="paragraph">
              <wp:posOffset>38100</wp:posOffset>
            </wp:positionV>
            <wp:extent cx="2031365" cy="1524000"/>
            <wp:effectExtent l="0" t="0" r="6985" b="0"/>
            <wp:wrapTight wrapText="bothSides">
              <wp:wrapPolygon edited="0">
                <wp:start x="0" y="0"/>
                <wp:lineTo x="0" y="21330"/>
                <wp:lineTo x="21472" y="21330"/>
                <wp:lineTo x="21472" y="0"/>
                <wp:lineTo x="0" y="0"/>
              </wp:wrapPolygon>
            </wp:wrapTight>
            <wp:docPr id="3" name="Picture 3" descr="A close 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eaf&#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136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E1">
        <w:t xml:space="preserve">In the South </w:t>
      </w:r>
      <w:proofErr w:type="spellStart"/>
      <w:r w:rsidR="005B57E1">
        <w:t>Kurzeme</w:t>
      </w:r>
      <w:proofErr w:type="spellEnd"/>
      <w:r w:rsidR="005B57E1">
        <w:t xml:space="preserve"> region of Latvia, a test field was cultivated at a farm for two years to evaluate the opportunities for the cultivation of legumes – broad beans, peas and soybeans without the use of plant protection products, as well as the suitability of soybeans for Latvian agricultural and climatic conditions. </w:t>
      </w:r>
    </w:p>
    <w:p w14:paraId="767ED13C" w14:textId="0C228B41" w:rsidR="001D6E12" w:rsidRDefault="001D6E12" w:rsidP="005B57E1">
      <w:pPr>
        <w:ind w:firstLine="284"/>
      </w:pPr>
    </w:p>
    <w:p w14:paraId="493D9D30" w14:textId="6883009B" w:rsidR="005B57E1" w:rsidRDefault="005B57E1" w:rsidP="001D6E12">
      <w:r>
        <w:t>Main Conclusions:</w:t>
      </w:r>
    </w:p>
    <w:p w14:paraId="5BC404B1" w14:textId="2AC74C72" w:rsidR="005B57E1" w:rsidRDefault="005B57E1" w:rsidP="001D6E12">
      <w:pPr>
        <w:pStyle w:val="ListParagraph"/>
        <w:numPr>
          <w:ilvl w:val="0"/>
          <w:numId w:val="18"/>
        </w:numPr>
        <w:spacing w:after="160" w:line="256" w:lineRule="auto"/>
        <w:ind w:left="426"/>
      </w:pPr>
      <w:r>
        <w:t>More attention must be paid to crop rotation and technical measures to prevent weed proliferation must be implemented to avoid disease and pests.</w:t>
      </w:r>
    </w:p>
    <w:p w14:paraId="09F4D45E" w14:textId="06870DA5" w:rsidR="005B57E1" w:rsidRDefault="005B57E1" w:rsidP="001D6E12">
      <w:pPr>
        <w:pStyle w:val="ListParagraph"/>
        <w:numPr>
          <w:ilvl w:val="0"/>
          <w:numId w:val="18"/>
        </w:numPr>
        <w:spacing w:after="160" w:line="256" w:lineRule="auto"/>
        <w:ind w:left="426"/>
      </w:pPr>
      <w:r>
        <w:t>Plant harrowing should be used to control weeds in sowings if no plant protection products are used.</w:t>
      </w:r>
    </w:p>
    <w:p w14:paraId="1083DA5D" w14:textId="575D8E15" w:rsidR="005B57E1" w:rsidRDefault="00DD4C30" w:rsidP="005B57E1">
      <w:pPr>
        <w:pStyle w:val="ListParagraph"/>
        <w:numPr>
          <w:ilvl w:val="0"/>
          <w:numId w:val="18"/>
        </w:numPr>
        <w:spacing w:after="160" w:line="256" w:lineRule="auto"/>
      </w:pPr>
      <w:r>
        <w:rPr>
          <w:noProof/>
        </w:rPr>
        <w:drawing>
          <wp:anchor distT="0" distB="0" distL="114300" distR="114300" simplePos="0" relativeHeight="251724800" behindDoc="1" locked="0" layoutInCell="1" allowOverlap="1" wp14:anchorId="0CA27577" wp14:editId="645C99E2">
            <wp:simplePos x="0" y="0"/>
            <wp:positionH relativeFrom="column">
              <wp:posOffset>3689350</wp:posOffset>
            </wp:positionH>
            <wp:positionV relativeFrom="paragraph">
              <wp:posOffset>485140</wp:posOffset>
            </wp:positionV>
            <wp:extent cx="1995805" cy="1496695"/>
            <wp:effectExtent l="0" t="0" r="4445" b="8255"/>
            <wp:wrapTight wrapText="bothSides">
              <wp:wrapPolygon edited="0">
                <wp:start x="0" y="0"/>
                <wp:lineTo x="0" y="21444"/>
                <wp:lineTo x="21442" y="21444"/>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580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E1">
        <w:t>As the farm does not plan to use plant protection products for environmentally friendly management, field beans will not be grown, as it was ensured that high-quality and high yields cannot be obtained without the use of plant protection products.</w:t>
      </w:r>
    </w:p>
    <w:p w14:paraId="2D5CEED0" w14:textId="4BAD6DE3" w:rsidR="005B57E1" w:rsidRDefault="005B57E1" w:rsidP="005B57E1">
      <w:pPr>
        <w:pStyle w:val="ListParagraph"/>
        <w:numPr>
          <w:ilvl w:val="0"/>
          <w:numId w:val="18"/>
        </w:numPr>
        <w:spacing w:after="160" w:line="256" w:lineRule="auto"/>
      </w:pPr>
      <w:r>
        <w:t>The farm plans to continue growing peas and soybeans, assessing the experience gained and the suitability of soybeans for the region's climate.</w:t>
      </w:r>
      <w:r w:rsidR="001424BF" w:rsidRPr="001424BF">
        <w:t xml:space="preserve"> </w:t>
      </w:r>
    </w:p>
    <w:p w14:paraId="614270E9" w14:textId="7D4610DE" w:rsidR="005B57E1" w:rsidRDefault="005B57E1" w:rsidP="005B57E1">
      <w:r>
        <w:t xml:space="preserve">More on field trials and the results you can find out ( In Latvian):  </w:t>
      </w:r>
      <w:hyperlink r:id="rId45" w:history="1">
        <w:r>
          <w:rPr>
            <w:rStyle w:val="Hyperlink"/>
          </w:rPr>
          <w:t>http://new.llkc.lv/lv/nozares/augkopiba/paksaugu-audzesanas-izaicinajumi</w:t>
        </w:r>
      </w:hyperlink>
    </w:p>
    <w:p w14:paraId="17F54BF2" w14:textId="71A938FA" w:rsidR="005B57E1" w:rsidRDefault="005B57E1" w:rsidP="005B57E1"/>
    <w:p w14:paraId="6C1B8DE0" w14:textId="77777777" w:rsidR="00DD4C30" w:rsidRDefault="00DD4C30" w:rsidP="005B57E1">
      <w:pPr>
        <w:rPr>
          <w:b/>
          <w:u w:val="single"/>
        </w:rPr>
      </w:pPr>
    </w:p>
    <w:p w14:paraId="4E62D78D" w14:textId="77777777" w:rsidR="00DD4C30" w:rsidRDefault="00DD4C30" w:rsidP="005B57E1">
      <w:pPr>
        <w:rPr>
          <w:b/>
          <w:u w:val="single"/>
        </w:rPr>
      </w:pPr>
    </w:p>
    <w:p w14:paraId="71101DB0" w14:textId="77777777" w:rsidR="00DD4C30" w:rsidRDefault="00DD4C30" w:rsidP="005B57E1">
      <w:pPr>
        <w:rPr>
          <w:b/>
          <w:u w:val="single"/>
        </w:rPr>
      </w:pPr>
    </w:p>
    <w:p w14:paraId="462EA27E" w14:textId="77777777" w:rsidR="00DD4C30" w:rsidRDefault="00DD4C30" w:rsidP="005B57E1">
      <w:pPr>
        <w:rPr>
          <w:b/>
          <w:u w:val="single"/>
        </w:rPr>
      </w:pPr>
    </w:p>
    <w:p w14:paraId="6BDFDCC2" w14:textId="6A186D86" w:rsidR="005B57E1" w:rsidRPr="005B57E1" w:rsidRDefault="001424BF" w:rsidP="005B57E1">
      <w:pPr>
        <w:rPr>
          <w:rFonts w:asciiTheme="minorHAnsi" w:hAnsiTheme="minorHAnsi" w:cstheme="minorBidi"/>
          <w:b/>
          <w:u w:val="single"/>
        </w:rPr>
      </w:pPr>
      <w:r>
        <w:rPr>
          <w:noProof/>
        </w:rPr>
        <w:drawing>
          <wp:anchor distT="0" distB="0" distL="114300" distR="114300" simplePos="0" relativeHeight="251723776" behindDoc="1" locked="0" layoutInCell="1" allowOverlap="1" wp14:anchorId="48D67B1D" wp14:editId="3B6FEC36">
            <wp:simplePos x="0" y="0"/>
            <wp:positionH relativeFrom="column">
              <wp:posOffset>2711450</wp:posOffset>
            </wp:positionH>
            <wp:positionV relativeFrom="paragraph">
              <wp:posOffset>104140</wp:posOffset>
            </wp:positionV>
            <wp:extent cx="3009900" cy="2255520"/>
            <wp:effectExtent l="0" t="0" r="0" b="0"/>
            <wp:wrapTight wrapText="bothSides">
              <wp:wrapPolygon edited="0">
                <wp:start x="0" y="0"/>
                <wp:lineTo x="0" y="21345"/>
                <wp:lineTo x="21463" y="21345"/>
                <wp:lineTo x="21463" y="0"/>
                <wp:lineTo x="0" y="0"/>
              </wp:wrapPolygon>
            </wp:wrapTight>
            <wp:docPr id="4" name="Picture 4"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lant&#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7E1" w:rsidRPr="005B57E1">
        <w:rPr>
          <w:b/>
          <w:u w:val="single"/>
        </w:rPr>
        <w:t>Legume-related projects in Latvia:</w:t>
      </w:r>
    </w:p>
    <w:p w14:paraId="0624E3DC" w14:textId="77777777" w:rsidR="005B57E1" w:rsidRDefault="005B57E1" w:rsidP="005B57E1"/>
    <w:p w14:paraId="50461941" w14:textId="6EE45582" w:rsidR="005B57E1" w:rsidRDefault="005B57E1" w:rsidP="005B57E1">
      <w:r>
        <w:t>Institute of Plant Protection Research "</w:t>
      </w:r>
      <w:proofErr w:type="spellStart"/>
      <w:r>
        <w:rPr>
          <w:b/>
          <w:i/>
        </w:rPr>
        <w:t>Agrihorts</w:t>
      </w:r>
      <w:proofErr w:type="spellEnd"/>
      <w:r>
        <w:rPr>
          <w:b/>
          <w:i/>
        </w:rPr>
        <w:t>" of Latvia University of Life Sciences and Technologies implements the project</w:t>
      </w:r>
      <w:r>
        <w:t xml:space="preserve"> “Evaluation and identification of the most effective control methods for topical pests of legumes and identification of factors influencing the viability of pollinators important for agriculture”  </w:t>
      </w:r>
    </w:p>
    <w:p w14:paraId="2C43C481" w14:textId="530C73A5" w:rsidR="005B57E1" w:rsidRDefault="005B57E1" w:rsidP="005B57E1">
      <w:r>
        <w:t>The project carried out research in three different directions. Therefore, this project has three goals with the appropriate tasks to achieve them.</w:t>
      </w:r>
    </w:p>
    <w:p w14:paraId="3ED6664D" w14:textId="1BDC4BC8" w:rsidR="005B57E1" w:rsidRDefault="005B57E1" w:rsidP="005B57E1">
      <w:r>
        <w:t xml:space="preserve"> </w:t>
      </w:r>
      <w:r>
        <w:rPr>
          <w:b/>
        </w:rPr>
        <w:t>Aim one:</w:t>
      </w:r>
      <w:r>
        <w:t xml:space="preserve"> Biology and ecology of </w:t>
      </w:r>
      <w:proofErr w:type="spellStart"/>
      <w:r>
        <w:t>broadbean</w:t>
      </w:r>
      <w:proofErr w:type="spellEnd"/>
      <w:r>
        <w:t xml:space="preserve"> seed beetle (</w:t>
      </w:r>
      <w:proofErr w:type="spellStart"/>
      <w:r>
        <w:t>Bruchus</w:t>
      </w:r>
      <w:proofErr w:type="spellEnd"/>
      <w:r>
        <w:t xml:space="preserve"> </w:t>
      </w:r>
      <w:proofErr w:type="spellStart"/>
      <w:r>
        <w:t>rufimans</w:t>
      </w:r>
      <w:proofErr w:type="spellEnd"/>
      <w:r>
        <w:t xml:space="preserve">), as well as plant protection strategies. </w:t>
      </w:r>
    </w:p>
    <w:p w14:paraId="421F5EDB" w14:textId="77777777" w:rsidR="005B57E1" w:rsidRDefault="005B57E1" w:rsidP="005B57E1">
      <w:r>
        <w:rPr>
          <w:b/>
        </w:rPr>
        <w:t>Aim two</w:t>
      </w:r>
      <w:r>
        <w:t>: to study the factors influencing the viability of honeybee (</w:t>
      </w:r>
      <w:proofErr w:type="spellStart"/>
      <w:r>
        <w:t>Apis</w:t>
      </w:r>
      <w:proofErr w:type="spellEnd"/>
      <w:r>
        <w:t xml:space="preserve"> mellifera) flocks and to develop a methodology for assessing the risk posed by the use of plant protection products to honeybee flocks in Latvia. </w:t>
      </w:r>
    </w:p>
    <w:p w14:paraId="4886CAF4" w14:textId="77777777" w:rsidR="005B57E1" w:rsidRDefault="005B57E1" w:rsidP="005B57E1">
      <w:r>
        <w:rPr>
          <w:b/>
        </w:rPr>
        <w:t>Aim three</w:t>
      </w:r>
      <w:r>
        <w:t>: study the diversity of fauna and species of bee (</w:t>
      </w:r>
      <w:proofErr w:type="spellStart"/>
      <w:r>
        <w:t>Apodea</w:t>
      </w:r>
      <w:proofErr w:type="spellEnd"/>
      <w:r>
        <w:t xml:space="preserve">) in the </w:t>
      </w:r>
      <w:proofErr w:type="spellStart"/>
      <w:r>
        <w:t>agrocenosis</w:t>
      </w:r>
      <w:proofErr w:type="spellEnd"/>
      <w:r>
        <w:t xml:space="preserve"> of Latvia.</w:t>
      </w:r>
    </w:p>
    <w:p w14:paraId="7624D2D8" w14:textId="77777777" w:rsidR="005B57E1" w:rsidRDefault="005B57E1" w:rsidP="005B57E1">
      <w:pPr>
        <w:spacing w:before="120"/>
      </w:pPr>
      <w:r>
        <w:t xml:space="preserve">More information about the project: </w:t>
      </w:r>
      <w:hyperlink r:id="rId47" w:history="1">
        <w:r>
          <w:rPr>
            <w:rStyle w:val="Hyperlink"/>
          </w:rPr>
          <w:t>http://agrihorts.llu.lv/en/node/460</w:t>
        </w:r>
      </w:hyperlink>
    </w:p>
    <w:p w14:paraId="7DB9B15C" w14:textId="77777777" w:rsidR="005B57E1" w:rsidRDefault="005B57E1" w:rsidP="005B57E1"/>
    <w:p w14:paraId="57D6113A" w14:textId="77777777" w:rsidR="005B57E1" w:rsidRDefault="005B57E1" w:rsidP="005B57E1">
      <w:r>
        <w:t>Institute of Agricultural Resources and Economics (AREI) implements the project “</w:t>
      </w:r>
      <w:r>
        <w:rPr>
          <w:b/>
          <w:i/>
        </w:rPr>
        <w:t>Innovative Pesticide-Free Weed Control strategy in Cereal and Grain legume sowings</w:t>
      </w:r>
      <w:r>
        <w:t>”</w:t>
      </w:r>
    </w:p>
    <w:p w14:paraId="4A5FD32F" w14:textId="77777777" w:rsidR="005B57E1" w:rsidRDefault="005B57E1" w:rsidP="005B57E1">
      <w:r>
        <w:t>Project duration: 2020 – 2023</w:t>
      </w:r>
    </w:p>
    <w:p w14:paraId="5935883E" w14:textId="77777777" w:rsidR="005B57E1" w:rsidRDefault="005B57E1" w:rsidP="005B57E1">
      <w:r>
        <w:t xml:space="preserve">The aim of this </w:t>
      </w:r>
      <w:proofErr w:type="spellStart"/>
      <w:r>
        <w:t>tresearch</w:t>
      </w:r>
      <w:proofErr w:type="spellEnd"/>
      <w:r>
        <w:t xml:space="preserve"> is to study the effectiveness of an innovative weed control method in Latvian conditions and to develop effective weed control technologies in cereals and legumes (peas / field beans). To find out the advantages and disadvantages of the new technology, to evaluate its economic and ecological aspects.</w:t>
      </w:r>
    </w:p>
    <w:p w14:paraId="75B88803" w14:textId="77777777" w:rsidR="005B57E1" w:rsidRDefault="005B57E1" w:rsidP="005B57E1">
      <w:r>
        <w:t xml:space="preserve">More information about the project: </w:t>
      </w:r>
      <w:hyperlink r:id="rId48" w:history="1">
        <w:r>
          <w:rPr>
            <w:rStyle w:val="Hyperlink"/>
          </w:rPr>
          <w:t>https://www.arei.lv/en/innovative-pesticide-free-weed-control-strategy-in-cereal-and-grain-legume-sowings</w:t>
        </w:r>
      </w:hyperlink>
    </w:p>
    <w:p w14:paraId="21DBFA15" w14:textId="77777777" w:rsidR="005B57E1" w:rsidRDefault="005B57E1" w:rsidP="005B57E1"/>
    <w:p w14:paraId="1A37CF4D" w14:textId="77777777" w:rsidR="00DD4C30" w:rsidRDefault="00DD4C30" w:rsidP="00715111">
      <w:pPr>
        <w:pStyle w:val="NormalWeb"/>
        <w:shd w:val="clear" w:color="auto" w:fill="FFFFFF"/>
        <w:spacing w:before="0" w:beforeAutospacing="0" w:after="0" w:afterAutospacing="0"/>
        <w:rPr>
          <w:rFonts w:asciiTheme="minorHAnsi" w:hAnsiTheme="minorHAnsi" w:cstheme="minorHAnsi"/>
          <w:b/>
          <w:bCs/>
          <w:sz w:val="28"/>
          <w:szCs w:val="28"/>
          <w:u w:val="single"/>
        </w:rPr>
      </w:pPr>
      <w:bookmarkStart w:id="17" w:name="Netherlands"/>
    </w:p>
    <w:p w14:paraId="0652AA2F" w14:textId="124FCB52" w:rsidR="00715111" w:rsidRPr="00B82252" w:rsidRDefault="00827EA3" w:rsidP="00715111">
      <w:pPr>
        <w:pStyle w:val="NormalWeb"/>
        <w:shd w:val="clear" w:color="auto" w:fill="FFFFFF"/>
        <w:spacing w:before="0" w:beforeAutospacing="0" w:after="0" w:afterAutospacing="0"/>
        <w:rPr>
          <w:rFonts w:asciiTheme="minorHAnsi" w:hAnsiTheme="minorHAnsi" w:cstheme="minorHAnsi"/>
          <w:b/>
          <w:bCs/>
          <w:sz w:val="28"/>
          <w:szCs w:val="28"/>
          <w:u w:val="single"/>
        </w:rPr>
      </w:pPr>
      <w:r w:rsidRPr="00B82252">
        <w:rPr>
          <w:rFonts w:asciiTheme="minorHAnsi" w:hAnsiTheme="minorHAnsi" w:cstheme="minorHAnsi"/>
          <w:b/>
          <w:bCs/>
          <w:sz w:val="28"/>
          <w:szCs w:val="28"/>
          <w:u w:val="single"/>
        </w:rPr>
        <w:t>News from The Netherlands:</w:t>
      </w:r>
    </w:p>
    <w:bookmarkEnd w:id="17"/>
    <w:p w14:paraId="46C7A259" w14:textId="77777777" w:rsidR="00827EA3" w:rsidRPr="00827EA3" w:rsidRDefault="00827EA3" w:rsidP="00715111">
      <w:pPr>
        <w:pStyle w:val="NormalWeb"/>
        <w:shd w:val="clear" w:color="auto" w:fill="FFFFFF"/>
        <w:spacing w:before="0" w:beforeAutospacing="0" w:after="0" w:afterAutospacing="0"/>
        <w:rPr>
          <w:rFonts w:asciiTheme="minorHAnsi" w:hAnsiTheme="minorHAnsi" w:cstheme="minorHAnsi"/>
          <w:b/>
          <w:bCs/>
          <w:sz w:val="22"/>
          <w:szCs w:val="22"/>
          <w:u w:val="single"/>
        </w:rPr>
      </w:pPr>
    </w:p>
    <w:p w14:paraId="31519DB3" w14:textId="77777777" w:rsidR="00827EA3" w:rsidRPr="00A33043" w:rsidRDefault="00827EA3" w:rsidP="00827EA3">
      <w:pPr>
        <w:pStyle w:val="NormalWeb"/>
        <w:shd w:val="clear" w:color="auto" w:fill="FFFFFF"/>
        <w:spacing w:before="0" w:beforeAutospacing="0" w:after="0" w:afterAutospacing="0"/>
        <w:jc w:val="both"/>
        <w:rPr>
          <w:rFonts w:asciiTheme="minorHAnsi" w:hAnsiTheme="minorHAnsi" w:cstheme="minorHAnsi"/>
        </w:rPr>
      </w:pPr>
      <w:r w:rsidRPr="00A33043">
        <w:rPr>
          <w:rFonts w:asciiTheme="minorHAnsi" w:hAnsiTheme="minorHAnsi" w:cstheme="minorHAnsi"/>
        </w:rPr>
        <w:t>Wageningen….</w:t>
      </w:r>
    </w:p>
    <w:p w14:paraId="65FA5C84" w14:textId="77777777" w:rsidR="002D24B6" w:rsidRPr="00A33043" w:rsidRDefault="002D24B6" w:rsidP="002D24B6">
      <w:pPr>
        <w:rPr>
          <w:rFonts w:asciiTheme="minorHAnsi" w:hAnsiTheme="minorHAnsi" w:cstheme="minorHAnsi"/>
          <w:sz w:val="20"/>
          <w:szCs w:val="20"/>
          <w:lang w:val="en-US"/>
        </w:rPr>
      </w:pPr>
      <w:proofErr w:type="spellStart"/>
      <w:r w:rsidRPr="00A33043">
        <w:rPr>
          <w:rFonts w:asciiTheme="minorHAnsi" w:hAnsiTheme="minorHAnsi" w:cstheme="minorHAnsi"/>
          <w:sz w:val="20"/>
          <w:szCs w:val="20"/>
          <w:lang w:val="en-US"/>
        </w:rPr>
        <w:t>Mid April</w:t>
      </w:r>
      <w:proofErr w:type="spellEnd"/>
      <w:r w:rsidRPr="00A33043">
        <w:rPr>
          <w:rFonts w:asciiTheme="minorHAnsi" w:hAnsiTheme="minorHAnsi" w:cstheme="minorHAnsi"/>
          <w:sz w:val="20"/>
          <w:szCs w:val="20"/>
          <w:lang w:val="en-US"/>
        </w:rPr>
        <w:t xml:space="preserve"> 2021 </w:t>
      </w:r>
      <w:r w:rsidR="00827EA3" w:rsidRPr="00A33043">
        <w:rPr>
          <w:rFonts w:asciiTheme="minorHAnsi" w:hAnsiTheme="minorHAnsi" w:cstheme="minorHAnsi"/>
          <w:sz w:val="20"/>
          <w:szCs w:val="20"/>
          <w:lang w:val="en-US"/>
        </w:rPr>
        <w:t xml:space="preserve">Ruud Timmer has appeared in a television program and was asked about his opinion on growing legumes in The Netherlands. This followed an article in a newspaper on the impact of our large Dutch livestock production on the deforestation of the Amazon. </w:t>
      </w:r>
      <w:bookmarkEnd w:id="14"/>
    </w:p>
    <w:p w14:paraId="6D38E67E" w14:textId="4A4F88D3" w:rsidR="002D24B6" w:rsidRPr="00A33043" w:rsidRDefault="00B030AA" w:rsidP="002D24B6">
      <w:pPr>
        <w:rPr>
          <w:rFonts w:asciiTheme="minorHAnsi" w:hAnsiTheme="minorHAnsi" w:cstheme="minorHAnsi"/>
          <w:color w:val="4472C4" w:themeColor="accent1"/>
          <w:lang w:val="en-US"/>
        </w:rPr>
      </w:pPr>
      <w:hyperlink r:id="rId49" w:history="1">
        <w:r w:rsidR="006901FA" w:rsidRPr="00A33043">
          <w:rPr>
            <w:rStyle w:val="Hyperlink"/>
            <w:rFonts w:asciiTheme="minorHAnsi" w:hAnsiTheme="minorHAnsi" w:cstheme="minorHAnsi"/>
            <w:color w:val="4472C4" w:themeColor="accent1"/>
            <w:sz w:val="20"/>
            <w:szCs w:val="20"/>
            <w:lang w:val="en-US"/>
          </w:rPr>
          <w:t>https://www.npostart.nl/atlas/21-04-2021/VPWON_1328183</w:t>
        </w:r>
      </w:hyperlink>
      <w:r w:rsidR="002D24B6" w:rsidRPr="00A33043">
        <w:rPr>
          <w:rFonts w:asciiTheme="minorHAnsi" w:hAnsiTheme="minorHAnsi" w:cstheme="minorHAnsi"/>
          <w:color w:val="4472C4" w:themeColor="accent1"/>
          <w:sz w:val="20"/>
          <w:szCs w:val="20"/>
          <w:lang w:val="en-US"/>
        </w:rPr>
        <w:t xml:space="preserve"> </w:t>
      </w:r>
    </w:p>
    <w:p w14:paraId="0B8E3F44" w14:textId="76564E94" w:rsidR="002D24B6" w:rsidRDefault="002D24B6" w:rsidP="002D24B6">
      <w:pPr>
        <w:rPr>
          <w:rFonts w:ascii="Verdana" w:hAnsi="Verdana"/>
          <w:color w:val="44546A"/>
          <w:sz w:val="20"/>
          <w:szCs w:val="20"/>
          <w:lang w:val="en-US"/>
        </w:rPr>
      </w:pPr>
      <w:r w:rsidRPr="00A33043">
        <w:rPr>
          <w:rFonts w:asciiTheme="minorHAnsi" w:hAnsiTheme="minorHAnsi" w:cstheme="minorHAnsi"/>
          <w:sz w:val="20"/>
          <w:szCs w:val="20"/>
          <w:lang w:val="en-US"/>
        </w:rPr>
        <w:t>The soya item start at 12 minutes and 30 seconds.</w:t>
      </w:r>
    </w:p>
    <w:p w14:paraId="68118D08" w14:textId="061C9C6F" w:rsidR="00003B09" w:rsidRDefault="00003B09" w:rsidP="002D24B6">
      <w:pPr>
        <w:rPr>
          <w:rFonts w:ascii="Verdana" w:hAnsi="Verdana"/>
          <w:color w:val="44546A"/>
          <w:sz w:val="20"/>
          <w:szCs w:val="20"/>
          <w:lang w:val="en-US"/>
        </w:rPr>
      </w:pPr>
    </w:p>
    <w:p w14:paraId="12AA0DF1" w14:textId="4DC18BD6" w:rsidR="00DD4C30" w:rsidRDefault="00DD4C30" w:rsidP="002D24B6">
      <w:pPr>
        <w:rPr>
          <w:rFonts w:ascii="Verdana" w:hAnsi="Verdana"/>
          <w:color w:val="44546A"/>
          <w:sz w:val="20"/>
          <w:szCs w:val="20"/>
          <w:lang w:val="en-US"/>
        </w:rPr>
      </w:pPr>
    </w:p>
    <w:p w14:paraId="151E82A3" w14:textId="77777777" w:rsidR="00DD4C30" w:rsidRDefault="00DD4C30" w:rsidP="002D24B6">
      <w:pPr>
        <w:rPr>
          <w:rFonts w:ascii="Verdana" w:hAnsi="Verdana"/>
          <w:color w:val="44546A"/>
          <w:sz w:val="20"/>
          <w:szCs w:val="20"/>
          <w:lang w:val="en-US"/>
        </w:rPr>
      </w:pPr>
    </w:p>
    <w:p w14:paraId="1ADB67C9" w14:textId="77777777" w:rsidR="00DC5B79" w:rsidRDefault="00DC5B79" w:rsidP="002D24B6">
      <w:pPr>
        <w:rPr>
          <w:rFonts w:ascii="Verdana" w:hAnsi="Verdana"/>
          <w:color w:val="44546A"/>
          <w:sz w:val="20"/>
          <w:szCs w:val="20"/>
          <w:lang w:val="en-US"/>
        </w:rPr>
      </w:pPr>
    </w:p>
    <w:p w14:paraId="13DC03C5" w14:textId="77777777" w:rsidR="00DD4C30" w:rsidRDefault="00DD4C30" w:rsidP="002D24B6">
      <w:pPr>
        <w:rPr>
          <w:rFonts w:asciiTheme="minorHAnsi" w:hAnsiTheme="minorHAnsi" w:cstheme="minorHAnsi"/>
          <w:b/>
          <w:bCs/>
          <w:sz w:val="28"/>
          <w:szCs w:val="28"/>
          <w:u w:val="single"/>
          <w:lang w:val="en-US"/>
        </w:rPr>
      </w:pPr>
      <w:bookmarkStart w:id="18" w:name="Germany"/>
    </w:p>
    <w:p w14:paraId="57430BC9" w14:textId="77777777" w:rsidR="00417BBB" w:rsidRDefault="00417BBB" w:rsidP="002D24B6">
      <w:pPr>
        <w:rPr>
          <w:rFonts w:asciiTheme="minorHAnsi" w:hAnsiTheme="minorHAnsi" w:cstheme="minorHAnsi"/>
          <w:b/>
          <w:bCs/>
          <w:sz w:val="28"/>
          <w:szCs w:val="28"/>
          <w:u w:val="single"/>
          <w:lang w:val="en-US"/>
        </w:rPr>
      </w:pPr>
    </w:p>
    <w:p w14:paraId="67534F5C" w14:textId="76EF5955" w:rsidR="00003B09" w:rsidRPr="00B82252" w:rsidRDefault="00003B09" w:rsidP="002D24B6">
      <w:pPr>
        <w:rPr>
          <w:rFonts w:asciiTheme="minorHAnsi" w:hAnsiTheme="minorHAnsi" w:cstheme="minorHAnsi"/>
          <w:b/>
          <w:bCs/>
          <w:sz w:val="28"/>
          <w:szCs w:val="28"/>
          <w:u w:val="single"/>
          <w:lang w:val="en-US"/>
        </w:rPr>
      </w:pPr>
      <w:r w:rsidRPr="00B82252">
        <w:rPr>
          <w:rFonts w:asciiTheme="minorHAnsi" w:hAnsiTheme="minorHAnsi" w:cstheme="minorHAnsi"/>
          <w:b/>
          <w:bCs/>
          <w:sz w:val="28"/>
          <w:szCs w:val="28"/>
          <w:u w:val="single"/>
          <w:lang w:val="en-US"/>
        </w:rPr>
        <w:t>News from Germany:</w:t>
      </w:r>
    </w:p>
    <w:bookmarkEnd w:id="18"/>
    <w:p w14:paraId="5C6927D0" w14:textId="77777777" w:rsidR="00003B09" w:rsidRDefault="00003B09" w:rsidP="00003B09">
      <w:pPr>
        <w:rPr>
          <w:rFonts w:asciiTheme="minorHAnsi" w:hAnsiTheme="minorHAnsi" w:cstheme="minorHAnsi"/>
        </w:rPr>
      </w:pPr>
    </w:p>
    <w:p w14:paraId="3F600542" w14:textId="607DFD3E" w:rsidR="00003B09" w:rsidRPr="00003B09" w:rsidRDefault="00003B09" w:rsidP="00003B09">
      <w:pPr>
        <w:rPr>
          <w:rFonts w:asciiTheme="minorHAnsi" w:hAnsiTheme="minorHAnsi" w:cstheme="minorHAnsi"/>
          <w:b/>
          <w:bCs/>
        </w:rPr>
      </w:pPr>
      <w:r w:rsidRPr="00003B09">
        <w:rPr>
          <w:rFonts w:asciiTheme="minorHAnsi" w:hAnsiTheme="minorHAnsi" w:cstheme="minorHAnsi"/>
          <w:b/>
          <w:bCs/>
        </w:rPr>
        <w:t>Legume demonstration networks in Germany</w:t>
      </w:r>
    </w:p>
    <w:p w14:paraId="61B69CAD" w14:textId="77777777" w:rsidR="00003B09" w:rsidRPr="00003B09" w:rsidRDefault="00003B09" w:rsidP="00003B09">
      <w:pPr>
        <w:rPr>
          <w:rFonts w:asciiTheme="minorHAnsi" w:hAnsiTheme="minorHAnsi" w:cstheme="minorHAnsi"/>
        </w:rPr>
      </w:pPr>
      <w:r w:rsidRPr="00003B09">
        <w:rPr>
          <w:rFonts w:asciiTheme="minorHAnsi" w:hAnsiTheme="minorHAnsi" w:cstheme="minorHAnsi"/>
        </w:rPr>
        <w:t>As a part of the protein crop strategy the Federal Government originates demonstration networks on various legume species in Germany. The aim of these networks is to strengthen advisory services and knowledge transfer.</w:t>
      </w:r>
    </w:p>
    <w:p w14:paraId="4BA8B74C" w14:textId="77777777" w:rsidR="00003B09" w:rsidRDefault="00003B09" w:rsidP="00003B09">
      <w:pPr>
        <w:rPr>
          <w:rFonts w:asciiTheme="minorHAnsi" w:hAnsiTheme="minorHAnsi" w:cstheme="minorHAnsi"/>
          <w:b/>
          <w:bCs/>
        </w:rPr>
      </w:pPr>
    </w:p>
    <w:p w14:paraId="35A581AC" w14:textId="49292CCE" w:rsidR="00003B09" w:rsidRPr="00003B09" w:rsidRDefault="00003B09" w:rsidP="00003B09">
      <w:pPr>
        <w:ind w:firstLine="720"/>
        <w:rPr>
          <w:rFonts w:asciiTheme="minorHAnsi" w:hAnsiTheme="minorHAnsi" w:cstheme="minorHAnsi"/>
        </w:rPr>
      </w:pPr>
      <w:r w:rsidRPr="00003B09">
        <w:rPr>
          <w:rFonts w:asciiTheme="minorHAnsi" w:hAnsiTheme="minorHAnsi" w:cstheme="minorHAnsi"/>
          <w:b/>
          <w:bCs/>
        </w:rPr>
        <w:t>Soybean Network:</w:t>
      </w:r>
      <w:r w:rsidRPr="00003B09">
        <w:rPr>
          <w:rFonts w:asciiTheme="minorHAnsi" w:hAnsiTheme="minorHAnsi" w:cstheme="minorHAnsi"/>
        </w:rPr>
        <w:t xml:space="preserve"> Duration 09.2013 to 12.2018</w:t>
      </w:r>
    </w:p>
    <w:p w14:paraId="296C81BF" w14:textId="20D5985D" w:rsidR="00003B09" w:rsidRPr="00003B09" w:rsidRDefault="00B030AA" w:rsidP="00003B09">
      <w:pPr>
        <w:ind w:firstLine="720"/>
        <w:rPr>
          <w:rFonts w:asciiTheme="minorHAnsi" w:hAnsiTheme="minorHAnsi" w:cstheme="minorHAnsi"/>
        </w:rPr>
      </w:pPr>
      <w:hyperlink r:id="rId50" w:history="1">
        <w:r w:rsidR="00003B09" w:rsidRPr="00DE6DCA">
          <w:rPr>
            <w:rStyle w:val="Hyperlink"/>
            <w:rFonts w:asciiTheme="minorHAnsi" w:hAnsiTheme="minorHAnsi" w:cstheme="minorHAnsi"/>
          </w:rPr>
          <w:t>https://www.lfl.bayern.de/schwerpunkte/eiweissstrategie/072188/index.php</w:t>
        </w:r>
      </w:hyperlink>
      <w:r w:rsidR="00003B09">
        <w:rPr>
          <w:rFonts w:asciiTheme="minorHAnsi" w:hAnsiTheme="minorHAnsi" w:cstheme="minorHAnsi"/>
        </w:rPr>
        <w:t xml:space="preserve"> </w:t>
      </w:r>
    </w:p>
    <w:p w14:paraId="0C619BE2" w14:textId="77777777" w:rsidR="00003B09" w:rsidRDefault="00003B09" w:rsidP="00003B09">
      <w:pPr>
        <w:rPr>
          <w:rFonts w:asciiTheme="minorHAnsi" w:hAnsiTheme="minorHAnsi" w:cstheme="minorHAnsi"/>
          <w:b/>
          <w:bCs/>
        </w:rPr>
      </w:pPr>
    </w:p>
    <w:p w14:paraId="42BA4332" w14:textId="228CBDFF" w:rsidR="00003B09" w:rsidRPr="00003B09" w:rsidRDefault="00003B09" w:rsidP="00003B09">
      <w:pPr>
        <w:ind w:firstLine="720"/>
        <w:rPr>
          <w:rFonts w:asciiTheme="minorHAnsi" w:hAnsiTheme="minorHAnsi" w:cstheme="minorHAnsi"/>
        </w:rPr>
      </w:pPr>
      <w:r w:rsidRPr="00003B09">
        <w:rPr>
          <w:rFonts w:asciiTheme="minorHAnsi" w:hAnsiTheme="minorHAnsi" w:cstheme="minorHAnsi"/>
          <w:b/>
          <w:bCs/>
        </w:rPr>
        <w:t>Lupin network:</w:t>
      </w:r>
      <w:r w:rsidRPr="00003B09">
        <w:rPr>
          <w:rFonts w:asciiTheme="minorHAnsi" w:hAnsiTheme="minorHAnsi" w:cstheme="minorHAnsi"/>
        </w:rPr>
        <w:t xml:space="preserve"> Duration 2014 to 2019 </w:t>
      </w:r>
    </w:p>
    <w:p w14:paraId="7EB0A196" w14:textId="2BEE0751" w:rsidR="00003B09" w:rsidRDefault="00B030AA" w:rsidP="00003B09">
      <w:pPr>
        <w:ind w:firstLine="720"/>
        <w:rPr>
          <w:rFonts w:asciiTheme="minorHAnsi" w:hAnsiTheme="minorHAnsi" w:cstheme="minorHAnsi"/>
        </w:rPr>
      </w:pPr>
      <w:hyperlink r:id="rId51" w:history="1">
        <w:r w:rsidR="00003B09" w:rsidRPr="00DE6DCA">
          <w:rPr>
            <w:rStyle w:val="Hyperlink"/>
            <w:rFonts w:asciiTheme="minorHAnsi" w:hAnsiTheme="minorHAnsi" w:cstheme="minorHAnsi"/>
          </w:rPr>
          <w:t>http://lupinen-netzwerk.de/</w:t>
        </w:r>
      </w:hyperlink>
    </w:p>
    <w:p w14:paraId="3F3065BD" w14:textId="77777777" w:rsidR="00003B09" w:rsidRPr="00003B09" w:rsidRDefault="00003B09" w:rsidP="00003B09">
      <w:pPr>
        <w:rPr>
          <w:rFonts w:asciiTheme="minorHAnsi" w:hAnsiTheme="minorHAnsi" w:cstheme="minorHAnsi"/>
        </w:rPr>
      </w:pPr>
    </w:p>
    <w:p w14:paraId="5934022F" w14:textId="77777777" w:rsidR="00003B09" w:rsidRPr="00003B09" w:rsidRDefault="00003B09" w:rsidP="00003B09">
      <w:pPr>
        <w:ind w:firstLine="720"/>
        <w:rPr>
          <w:rFonts w:asciiTheme="minorHAnsi" w:hAnsiTheme="minorHAnsi" w:cstheme="minorHAnsi"/>
        </w:rPr>
      </w:pPr>
      <w:r w:rsidRPr="00003B09">
        <w:rPr>
          <w:rFonts w:asciiTheme="minorHAnsi" w:hAnsiTheme="minorHAnsi" w:cstheme="minorHAnsi"/>
          <w:b/>
          <w:bCs/>
        </w:rPr>
        <w:t>Pea/bean demonstration network (</w:t>
      </w:r>
      <w:proofErr w:type="spellStart"/>
      <w:r w:rsidRPr="00003B09">
        <w:rPr>
          <w:rFonts w:asciiTheme="minorHAnsi" w:hAnsiTheme="minorHAnsi" w:cstheme="minorHAnsi"/>
          <w:b/>
          <w:bCs/>
        </w:rPr>
        <w:t>Demonet</w:t>
      </w:r>
      <w:proofErr w:type="spellEnd"/>
      <w:r w:rsidRPr="00003B09">
        <w:rPr>
          <w:rFonts w:asciiTheme="minorHAnsi" w:hAnsiTheme="minorHAnsi" w:cstheme="minorHAnsi"/>
          <w:b/>
          <w:bCs/>
        </w:rPr>
        <w:t xml:space="preserve"> Erbo)</w:t>
      </w:r>
      <w:r w:rsidRPr="00003B09">
        <w:rPr>
          <w:rFonts w:asciiTheme="minorHAnsi" w:hAnsiTheme="minorHAnsi" w:cstheme="minorHAnsi"/>
        </w:rPr>
        <w:t>: Duration 2016-2021</w:t>
      </w:r>
    </w:p>
    <w:p w14:paraId="3B44A74E" w14:textId="5A766415" w:rsidR="00003B09" w:rsidRPr="00003B09" w:rsidRDefault="00B030AA" w:rsidP="00003B09">
      <w:pPr>
        <w:ind w:firstLine="720"/>
        <w:rPr>
          <w:rFonts w:asciiTheme="minorHAnsi" w:hAnsiTheme="minorHAnsi" w:cstheme="minorHAnsi"/>
        </w:rPr>
      </w:pPr>
      <w:hyperlink r:id="rId52" w:history="1">
        <w:r w:rsidR="00003B09" w:rsidRPr="00DE6DCA">
          <w:rPr>
            <w:rStyle w:val="Hyperlink"/>
            <w:rFonts w:asciiTheme="minorHAnsi" w:hAnsiTheme="minorHAnsi" w:cstheme="minorHAnsi"/>
          </w:rPr>
          <w:t>https://www.demoneterbo.agrarpraxisforschung.de/</w:t>
        </w:r>
      </w:hyperlink>
    </w:p>
    <w:p w14:paraId="4544CAAB" w14:textId="77777777" w:rsidR="00003B09" w:rsidRDefault="00003B09" w:rsidP="00003B09">
      <w:pPr>
        <w:rPr>
          <w:rFonts w:asciiTheme="minorHAnsi" w:hAnsiTheme="minorHAnsi" w:cstheme="minorHAnsi"/>
        </w:rPr>
      </w:pPr>
    </w:p>
    <w:p w14:paraId="53D33A32" w14:textId="3EBBCA18" w:rsidR="00003B09" w:rsidRPr="00003B09" w:rsidRDefault="00003B09" w:rsidP="00003B09">
      <w:pPr>
        <w:ind w:firstLine="720"/>
        <w:rPr>
          <w:rFonts w:asciiTheme="minorHAnsi" w:hAnsiTheme="minorHAnsi" w:cstheme="minorHAnsi"/>
        </w:rPr>
      </w:pPr>
      <w:r w:rsidRPr="00003B09">
        <w:rPr>
          <w:rFonts w:asciiTheme="minorHAnsi" w:hAnsiTheme="minorHAnsi" w:cstheme="minorHAnsi"/>
          <w:b/>
          <w:bCs/>
        </w:rPr>
        <w:t>Network for fine-seeded legumes (</w:t>
      </w:r>
      <w:proofErr w:type="spellStart"/>
      <w:r w:rsidRPr="00003B09">
        <w:rPr>
          <w:rFonts w:asciiTheme="minorHAnsi" w:hAnsiTheme="minorHAnsi" w:cstheme="minorHAnsi"/>
          <w:b/>
          <w:bCs/>
        </w:rPr>
        <w:t>Demonet-KleeLuzplus</w:t>
      </w:r>
      <w:proofErr w:type="spellEnd"/>
      <w:r w:rsidRPr="00003B09">
        <w:rPr>
          <w:rFonts w:asciiTheme="minorHAnsi" w:hAnsiTheme="minorHAnsi" w:cstheme="minorHAnsi"/>
          <w:b/>
          <w:bCs/>
        </w:rPr>
        <w:t>)</w:t>
      </w:r>
      <w:r w:rsidRPr="00003B09">
        <w:rPr>
          <w:rFonts w:asciiTheme="minorHAnsi" w:hAnsiTheme="minorHAnsi" w:cstheme="minorHAnsi"/>
        </w:rPr>
        <w:t xml:space="preserve">: Duration 2019-2022 </w:t>
      </w:r>
    </w:p>
    <w:p w14:paraId="696C685A" w14:textId="6442AFD3" w:rsidR="00003B09" w:rsidRDefault="00B030AA" w:rsidP="00003B09">
      <w:pPr>
        <w:ind w:firstLine="720"/>
        <w:rPr>
          <w:rFonts w:asciiTheme="minorHAnsi" w:hAnsiTheme="minorHAnsi" w:cstheme="minorHAnsi"/>
        </w:rPr>
      </w:pPr>
      <w:hyperlink r:id="rId53" w:history="1">
        <w:r w:rsidR="00003B09" w:rsidRPr="00DE6DCA">
          <w:rPr>
            <w:rStyle w:val="Hyperlink"/>
            <w:rFonts w:asciiTheme="minorHAnsi" w:hAnsiTheme="minorHAnsi" w:cstheme="minorHAnsi"/>
          </w:rPr>
          <w:t>https://www.demonet-kleeluzplus.de/index.php</w:t>
        </w:r>
      </w:hyperlink>
      <w:r w:rsidR="00003B09">
        <w:rPr>
          <w:rFonts w:asciiTheme="minorHAnsi" w:hAnsiTheme="minorHAnsi" w:cstheme="minorHAnsi"/>
        </w:rPr>
        <w:t xml:space="preserve"> </w:t>
      </w:r>
    </w:p>
    <w:p w14:paraId="7C64DCA7" w14:textId="77777777" w:rsidR="00003B09" w:rsidRPr="00003B09" w:rsidRDefault="00003B09" w:rsidP="00003B09">
      <w:pPr>
        <w:rPr>
          <w:rFonts w:asciiTheme="minorHAnsi" w:hAnsiTheme="minorHAnsi" w:cstheme="minorHAnsi"/>
        </w:rPr>
      </w:pPr>
    </w:p>
    <w:p w14:paraId="7EEC3CE0" w14:textId="78D1E52A" w:rsidR="00003B09" w:rsidRDefault="00003B09" w:rsidP="00003B09">
      <w:pPr>
        <w:ind w:left="720"/>
        <w:rPr>
          <w:rFonts w:asciiTheme="minorHAnsi" w:hAnsiTheme="minorHAnsi" w:cstheme="minorHAnsi"/>
        </w:rPr>
      </w:pPr>
      <w:r w:rsidRPr="00003B09">
        <w:rPr>
          <w:rFonts w:asciiTheme="minorHAnsi" w:hAnsiTheme="minorHAnsi" w:cstheme="minorHAnsi"/>
        </w:rPr>
        <w:t xml:space="preserve">A new legume demonstration network that will deal with dry pea, </w:t>
      </w:r>
      <w:proofErr w:type="spellStart"/>
      <w:r w:rsidRPr="00003B09">
        <w:rPr>
          <w:rFonts w:asciiTheme="minorHAnsi" w:hAnsiTheme="minorHAnsi" w:cstheme="minorHAnsi"/>
        </w:rPr>
        <w:t>faba</w:t>
      </w:r>
      <w:proofErr w:type="spellEnd"/>
      <w:r w:rsidRPr="00003B09">
        <w:rPr>
          <w:rFonts w:asciiTheme="minorHAnsi" w:hAnsiTheme="minorHAnsi" w:cstheme="minorHAnsi"/>
        </w:rPr>
        <w:t xml:space="preserve"> bean, lupine and soy bean is planned to started in 2022 with a duration of six years. The focus here will be on conventional farming.</w:t>
      </w:r>
    </w:p>
    <w:p w14:paraId="27517F89" w14:textId="7C96673C" w:rsidR="000B0226" w:rsidRDefault="000B0226" w:rsidP="00003B09">
      <w:pPr>
        <w:ind w:left="720"/>
        <w:rPr>
          <w:rFonts w:asciiTheme="minorHAnsi" w:hAnsiTheme="minorHAnsi" w:cstheme="minorHAnsi"/>
        </w:rPr>
      </w:pPr>
    </w:p>
    <w:p w14:paraId="26217696" w14:textId="4ACB8D10" w:rsidR="000B0226" w:rsidRPr="00003B09" w:rsidRDefault="000B0226" w:rsidP="000B0226">
      <w:pPr>
        <w:rPr>
          <w:rFonts w:asciiTheme="minorHAnsi" w:hAnsiTheme="minorHAnsi" w:cstheme="minorHAnsi"/>
        </w:rPr>
      </w:pPr>
      <w:r>
        <w:rPr>
          <w:noProof/>
        </w:rPr>
        <w:drawing>
          <wp:inline distT="0" distB="0" distL="0" distR="0" wp14:anchorId="7DEF6910" wp14:editId="42F5F357">
            <wp:extent cx="5664200" cy="3679909"/>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4"/>
                    <a:stretch>
                      <a:fillRect/>
                    </a:stretch>
                  </pic:blipFill>
                  <pic:spPr>
                    <a:xfrm>
                      <a:off x="0" y="0"/>
                      <a:ext cx="5679553" cy="3689883"/>
                    </a:xfrm>
                    <a:prstGeom prst="rect">
                      <a:avLst/>
                    </a:prstGeom>
                  </pic:spPr>
                </pic:pic>
              </a:graphicData>
            </a:graphic>
          </wp:inline>
        </w:drawing>
      </w:r>
    </w:p>
    <w:p w14:paraId="0A00ED92" w14:textId="6A8709DC" w:rsidR="00003B09" w:rsidRDefault="00003B09" w:rsidP="002D24B6">
      <w:pPr>
        <w:rPr>
          <w:rFonts w:asciiTheme="minorHAnsi" w:hAnsiTheme="minorHAnsi" w:cstheme="minorHAnsi"/>
          <w:b/>
          <w:bCs/>
          <w:u w:val="single"/>
          <w:lang w:val="en-US"/>
        </w:rPr>
      </w:pPr>
    </w:p>
    <w:p w14:paraId="7FD952C9" w14:textId="77777777" w:rsidR="00DD4C30" w:rsidRDefault="00DD4C30" w:rsidP="00A33043">
      <w:pPr>
        <w:rPr>
          <w:rFonts w:asciiTheme="minorHAnsi" w:hAnsiTheme="minorHAnsi" w:cstheme="minorHAnsi"/>
          <w:b/>
          <w:bCs/>
          <w:sz w:val="28"/>
          <w:szCs w:val="28"/>
          <w:u w:val="single"/>
          <w:lang w:val="en-US"/>
        </w:rPr>
      </w:pPr>
      <w:bookmarkStart w:id="19" w:name="France"/>
    </w:p>
    <w:p w14:paraId="156A616C" w14:textId="77777777" w:rsidR="00417BBB" w:rsidRDefault="00417BBB" w:rsidP="00A33043">
      <w:pPr>
        <w:rPr>
          <w:rFonts w:asciiTheme="minorHAnsi" w:hAnsiTheme="minorHAnsi" w:cstheme="minorHAnsi"/>
          <w:b/>
          <w:bCs/>
          <w:sz w:val="28"/>
          <w:szCs w:val="28"/>
          <w:u w:val="single"/>
          <w:lang w:val="en-US"/>
        </w:rPr>
      </w:pPr>
    </w:p>
    <w:p w14:paraId="579684F2" w14:textId="42280C3D" w:rsidR="00A33043" w:rsidRPr="00B82252" w:rsidRDefault="00A33043" w:rsidP="00A33043">
      <w:pPr>
        <w:rPr>
          <w:rFonts w:asciiTheme="minorHAnsi" w:hAnsiTheme="minorHAnsi" w:cstheme="minorHAnsi"/>
          <w:b/>
          <w:bCs/>
          <w:sz w:val="28"/>
          <w:szCs w:val="28"/>
          <w:u w:val="single"/>
          <w:lang w:val="en-US"/>
        </w:rPr>
      </w:pPr>
      <w:r w:rsidRPr="00B82252">
        <w:rPr>
          <w:rFonts w:asciiTheme="minorHAnsi" w:hAnsiTheme="minorHAnsi" w:cstheme="minorHAnsi"/>
          <w:b/>
          <w:bCs/>
          <w:sz w:val="28"/>
          <w:szCs w:val="28"/>
          <w:u w:val="single"/>
          <w:lang w:val="en-US"/>
        </w:rPr>
        <w:t>News from France:</w:t>
      </w:r>
    </w:p>
    <w:bookmarkEnd w:id="19"/>
    <w:p w14:paraId="4A1A5681" w14:textId="6F7580C8" w:rsidR="00A33043" w:rsidRDefault="00A33043" w:rsidP="00A33043">
      <w:pPr>
        <w:rPr>
          <w:rFonts w:asciiTheme="minorHAnsi" w:hAnsiTheme="minorHAnsi" w:cstheme="minorHAnsi"/>
          <w:b/>
          <w:bCs/>
          <w:u w:val="single"/>
          <w:lang w:val="en-US"/>
        </w:rPr>
      </w:pPr>
    </w:p>
    <w:p w14:paraId="53DF35ED" w14:textId="77777777" w:rsidR="00B030AA" w:rsidRPr="00A33043" w:rsidRDefault="00B030AA" w:rsidP="00B030AA">
      <w:pPr>
        <w:rPr>
          <w:rFonts w:asciiTheme="minorHAnsi" w:hAnsiTheme="minorHAnsi" w:cstheme="minorHAnsi"/>
          <w:b/>
          <w:bCs/>
        </w:rPr>
      </w:pPr>
      <w:r w:rsidRPr="00A33043">
        <w:rPr>
          <w:rFonts w:cstheme="minorHAnsi"/>
          <w:b/>
          <w:bCs/>
        </w:rPr>
        <w:t xml:space="preserve">French version of the CAP with positive impact on legumes </w:t>
      </w:r>
    </w:p>
    <w:p w14:paraId="35249D84" w14:textId="77777777" w:rsidR="00B030AA" w:rsidRPr="00A33043" w:rsidRDefault="00B030AA" w:rsidP="00B030AA">
      <w:pPr>
        <w:rPr>
          <w:rFonts w:cstheme="minorHAnsi"/>
        </w:rPr>
      </w:pPr>
      <w:r w:rsidRPr="00A33043">
        <w:rPr>
          <w:rFonts w:cstheme="minorHAnsi"/>
        </w:rPr>
        <w:t xml:space="preserve">On May 21, Julien </w:t>
      </w:r>
      <w:proofErr w:type="spellStart"/>
      <w:r w:rsidRPr="00A33043">
        <w:rPr>
          <w:rFonts w:cstheme="minorHAnsi"/>
        </w:rPr>
        <w:t>Denormandie</w:t>
      </w:r>
      <w:proofErr w:type="spellEnd"/>
      <w:r w:rsidRPr="00A33043">
        <w:rPr>
          <w:rFonts w:cstheme="minorHAnsi"/>
        </w:rPr>
        <w:t xml:space="preserve"> (Minister of Agriculture) presented the main lines of the French version of the CAP, the National Strategic Plan (NSP), marked by a stability of resources dedicated to each of the major tools and, in terms of coupled aid, a doubling for plant protein at the expense of animal aid.</w:t>
      </w:r>
    </w:p>
    <w:p w14:paraId="58BB9151" w14:textId="77777777" w:rsidR="00B030AA" w:rsidRPr="00A33043" w:rsidRDefault="00B030AA" w:rsidP="00B030AA">
      <w:pPr>
        <w:rPr>
          <w:rFonts w:cstheme="minorHAnsi"/>
        </w:rPr>
      </w:pPr>
      <w:r w:rsidRPr="00A33043">
        <w:rPr>
          <w:rFonts w:cstheme="minorHAnsi"/>
        </w:rPr>
        <w:t>Out of the 15% envelope of the first pillar of the CAP dedicated to coupled aids, the Minister of Agriculture will progressively increase the budget allocated to plant protein, which will rise from the current 2% to 4% at the end of the next programming period. Direct aid for plant protein will increase from 2% to 3.5% at the end of the period, and an operational program dedicated to plant protein with 0.5% will be created as of 2023. This creation will be done at the expense of coupled animal aid for cattle, sheep and goats.</w:t>
      </w:r>
    </w:p>
    <w:p w14:paraId="2EC2AB64" w14:textId="77777777" w:rsidR="00B030AA" w:rsidRDefault="00B030AA" w:rsidP="00B030AA">
      <w:pPr>
        <w:rPr>
          <w:rFonts w:cstheme="minorHAnsi"/>
        </w:rPr>
      </w:pPr>
      <w:r w:rsidRPr="00A33043">
        <w:rPr>
          <w:rFonts w:cstheme="minorHAnsi"/>
        </w:rPr>
        <w:t xml:space="preserve">As expected, the amounts paid to farmers under the eco-regimes (new eco-conditionality of decoupled aids) will be of two levels ("standard" or "superior"), and according to three access paths: agronomic practices, certification and </w:t>
      </w:r>
      <w:proofErr w:type="spellStart"/>
      <w:r w:rsidRPr="00A33043">
        <w:rPr>
          <w:rFonts w:cstheme="minorHAnsi"/>
        </w:rPr>
        <w:t>agro</w:t>
      </w:r>
      <w:proofErr w:type="spellEnd"/>
      <w:r w:rsidRPr="00A33043">
        <w:rPr>
          <w:rFonts w:cstheme="minorHAnsi"/>
        </w:rPr>
        <w:t xml:space="preserve">-ecological infrastructures. A subtlety has been added: </w:t>
      </w:r>
      <w:proofErr w:type="spellStart"/>
      <w:r w:rsidRPr="00A33043">
        <w:rPr>
          <w:rFonts w:cstheme="minorHAnsi"/>
        </w:rPr>
        <w:t>agro</w:t>
      </w:r>
      <w:proofErr w:type="spellEnd"/>
      <w:r w:rsidRPr="00A33043">
        <w:rPr>
          <w:rFonts w:cstheme="minorHAnsi"/>
        </w:rPr>
        <w:t xml:space="preserve">-ecological infrastructures will make it possible to obtain a "bonus" in the other two paths. Organic farming and High Environmental Value (the third level of environmental certification) will give access to the "higher" level, and the Minister has undertaken to open work on access to eco-regimes through level "2+" environmental certification, without specifying for what level of remuneration. </w:t>
      </w:r>
    </w:p>
    <w:p w14:paraId="7D35E26F" w14:textId="77777777" w:rsidR="00B030AA" w:rsidRDefault="00B030AA" w:rsidP="00B030AA">
      <w:pPr>
        <w:rPr>
          <w:rFonts w:cstheme="minorHAnsi"/>
        </w:rPr>
      </w:pPr>
    </w:p>
    <w:p w14:paraId="173CA4A1" w14:textId="77777777" w:rsidR="00B030AA" w:rsidRDefault="00B030AA" w:rsidP="00B030AA">
      <w:pPr>
        <w:rPr>
          <w:rFonts w:cstheme="minorHAnsi"/>
        </w:rPr>
      </w:pPr>
    </w:p>
    <w:p w14:paraId="0C8461F9" w14:textId="77777777" w:rsidR="00B030AA" w:rsidRPr="00A33043" w:rsidRDefault="00B030AA" w:rsidP="00B030AA">
      <w:pPr>
        <w:rPr>
          <w:rFonts w:cstheme="minorHAnsi"/>
        </w:rPr>
      </w:pPr>
      <w:r w:rsidRPr="00A33043">
        <w:rPr>
          <w:rFonts w:cstheme="minorHAnsi"/>
        </w:rPr>
        <w:t>In terms of agronomic practices, the principles adopted are no-tillage on a percentage of grasslands, plant cover on a percentage of inter-row areas and diversity of crop rotation on arable land (including leguminous plants, plant proteins, weeds, with special cases for farms with a high percentage of permanent grasslands or a small area of arable land).</w:t>
      </w:r>
    </w:p>
    <w:p w14:paraId="4DAF4ABF" w14:textId="77777777" w:rsidR="00B030AA" w:rsidRPr="00A33043" w:rsidRDefault="00B030AA" w:rsidP="00B030AA">
      <w:pPr>
        <w:rPr>
          <w:rFonts w:cstheme="minorHAnsi"/>
          <w:lang w:val="fr-FR"/>
        </w:rPr>
      </w:pPr>
      <w:r w:rsidRPr="005A4338">
        <w:rPr>
          <w:rFonts w:cstheme="minorHAnsi"/>
          <w:lang w:val="fr-FR"/>
        </w:rPr>
        <w:t>Source : Mathieu ROBERT (AGRA PRESSE) May 21, 2021</w:t>
      </w:r>
    </w:p>
    <w:p w14:paraId="58D3718E" w14:textId="77777777" w:rsidR="00B030AA" w:rsidRDefault="00B030AA" w:rsidP="00B030AA">
      <w:pPr>
        <w:rPr>
          <w:rFonts w:cstheme="minorHAnsi"/>
        </w:rPr>
      </w:pPr>
      <w:r w:rsidRPr="00A33043">
        <w:rPr>
          <w:rFonts w:cstheme="minorHAnsi"/>
        </w:rPr>
        <w:t>Translated with www.DeepL.com/Translator (free version)</w:t>
      </w:r>
    </w:p>
    <w:p w14:paraId="42B82B34" w14:textId="77777777" w:rsidR="00B030AA" w:rsidRDefault="00B030AA" w:rsidP="00B030AA">
      <w:pPr>
        <w:rPr>
          <w:rFonts w:cstheme="minorHAnsi"/>
        </w:rPr>
      </w:pPr>
    </w:p>
    <w:p w14:paraId="2E5E42D5" w14:textId="77777777" w:rsidR="00B030AA" w:rsidRDefault="00B030AA" w:rsidP="00B030AA">
      <w:pPr>
        <w:jc w:val="center"/>
      </w:pPr>
      <w:bookmarkStart w:id="20" w:name="_Hlk73368820"/>
      <w:r w:rsidRPr="00350757">
        <w:rPr>
          <w:noProof/>
        </w:rPr>
        <w:drawing>
          <wp:inline distT="0" distB="0" distL="0" distR="0" wp14:anchorId="236533F4" wp14:editId="7C86EE67">
            <wp:extent cx="1901952" cy="792480"/>
            <wp:effectExtent l="0" t="0" r="3175" b="7620"/>
            <wp:docPr id="30" name="Imag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2" descr="Text&#10;&#10;Description automatically generated with medium confidence"/>
                    <pic:cNvPicPr/>
                  </pic:nvPicPr>
                  <pic:blipFill>
                    <a:blip r:embed="rId55"/>
                    <a:stretch>
                      <a:fillRect/>
                    </a:stretch>
                  </pic:blipFill>
                  <pic:spPr>
                    <a:xfrm>
                      <a:off x="0" y="0"/>
                      <a:ext cx="1909196" cy="795499"/>
                    </a:xfrm>
                    <a:prstGeom prst="rect">
                      <a:avLst/>
                    </a:prstGeom>
                  </pic:spPr>
                </pic:pic>
              </a:graphicData>
            </a:graphic>
          </wp:inline>
        </w:drawing>
      </w:r>
    </w:p>
    <w:p w14:paraId="7136B028" w14:textId="77777777" w:rsidR="00B030AA" w:rsidRDefault="00B030AA" w:rsidP="00B030AA">
      <w:r w:rsidRPr="00350757">
        <w:t>With the launch of France</w:t>
      </w:r>
      <w:r>
        <w:t xml:space="preserve"> Relance</w:t>
      </w:r>
      <w:r w:rsidRPr="00350757">
        <w:t xml:space="preserve"> </w:t>
      </w:r>
      <w:r>
        <w:t>(the French r</w:t>
      </w:r>
      <w:r w:rsidRPr="00350757">
        <w:t xml:space="preserve">ecovery </w:t>
      </w:r>
      <w:r>
        <w:t>p</w:t>
      </w:r>
      <w:r w:rsidRPr="00350757">
        <w:t>lan</w:t>
      </w:r>
      <w:r>
        <w:t>)</w:t>
      </w:r>
      <w:r w:rsidRPr="00350757">
        <w:t xml:space="preserve"> by the government in December 2020, an opportunity has arisen for the agricultural, plant and animal sectors to commit to an ambitious and unprecedented program to regain France's protein sovereignty. Protein sovereignty is a strategic issue that concerns, on the one hand, France's dependence on fluctuations in the world markets for protein-rich </w:t>
      </w:r>
      <w:r>
        <w:t xml:space="preserve">feedstuffs </w:t>
      </w:r>
      <w:r w:rsidRPr="00350757">
        <w:t>(especially soybean</w:t>
      </w:r>
      <w:r>
        <w:t xml:space="preserve"> meal</w:t>
      </w:r>
      <w:r w:rsidRPr="00350757">
        <w:t>s)</w:t>
      </w:r>
      <w:r>
        <w:t xml:space="preserve"> and foods</w:t>
      </w:r>
      <w:r w:rsidRPr="00350757">
        <w:t xml:space="preserve"> and, on the other hand, the environmental issues related to these crops (deforestation, carbon footprint, GMOs, etc.). The </w:t>
      </w:r>
      <w:r>
        <w:t xml:space="preserve">prospective </w:t>
      </w:r>
      <w:r w:rsidRPr="00350757">
        <w:t xml:space="preserve">work carried out </w:t>
      </w:r>
      <w:r>
        <w:t>by the national farming and industry</w:t>
      </w:r>
      <w:r w:rsidRPr="00350757">
        <w:t xml:space="preserve"> sector for several years and the recently initiated recovery plan are now converging in the 2030 Protein Plan, whose objective is to ensure our protein sovereignty by 2030. This Protein Plan includes an important research, development, innovation and transfer component, entrusted to </w:t>
      </w:r>
      <w:proofErr w:type="spellStart"/>
      <w:r w:rsidRPr="00350757">
        <w:t>Terres</w:t>
      </w:r>
      <w:proofErr w:type="spellEnd"/>
      <w:r w:rsidRPr="00350757">
        <w:t xml:space="preserve"> </w:t>
      </w:r>
      <w:proofErr w:type="spellStart"/>
      <w:r w:rsidRPr="00350757">
        <w:t>Inovia</w:t>
      </w:r>
      <w:proofErr w:type="spellEnd"/>
      <w:r w:rsidRPr="00350757">
        <w:t xml:space="preserve"> and </w:t>
      </w:r>
      <w:proofErr w:type="spellStart"/>
      <w:r w:rsidRPr="00350757">
        <w:t>Institut</w:t>
      </w:r>
      <w:proofErr w:type="spellEnd"/>
      <w:r w:rsidRPr="00350757">
        <w:t xml:space="preserve"> de </w:t>
      </w:r>
      <w:proofErr w:type="spellStart"/>
      <w:r w:rsidRPr="00350757">
        <w:t>l'Élevage</w:t>
      </w:r>
      <w:proofErr w:type="spellEnd"/>
      <w:r w:rsidRPr="00350757">
        <w:t xml:space="preserve">: the Cap </w:t>
      </w:r>
      <w:proofErr w:type="spellStart"/>
      <w:r w:rsidRPr="00350757">
        <w:t>Protéines</w:t>
      </w:r>
      <w:proofErr w:type="spellEnd"/>
      <w:r w:rsidRPr="00350757">
        <w:t xml:space="preserve"> program.</w:t>
      </w:r>
    </w:p>
    <w:p w14:paraId="5A10D302" w14:textId="77777777" w:rsidR="00B030AA" w:rsidRPr="00350757" w:rsidRDefault="00B030AA" w:rsidP="00B030AA"/>
    <w:p w14:paraId="527BE3E5" w14:textId="77777777" w:rsidR="00B030AA" w:rsidRPr="00C22D3C" w:rsidRDefault="00B030AA" w:rsidP="00B030AA">
      <w:pPr>
        <w:rPr>
          <w:b/>
          <w:bCs/>
          <w:sz w:val="24"/>
          <w:szCs w:val="24"/>
        </w:rPr>
      </w:pPr>
      <w:r w:rsidRPr="00C22D3C">
        <w:rPr>
          <w:b/>
          <w:bCs/>
          <w:sz w:val="24"/>
          <w:szCs w:val="24"/>
        </w:rPr>
        <w:lastRenderedPageBreak/>
        <w:t>The challenges of protein sovereignty: reducing three vulnerabilities</w:t>
      </w:r>
    </w:p>
    <w:p w14:paraId="75E29ECE" w14:textId="77777777" w:rsidR="00B030AA" w:rsidRDefault="00B030AA" w:rsidP="00B030AA">
      <w:r w:rsidRPr="00350757">
        <w:t xml:space="preserve">In the context of climate change, which is forcing agriculture and livestock farming to rethink their practices, while </w:t>
      </w:r>
      <w:r>
        <w:t>accounting for</w:t>
      </w:r>
      <w:r w:rsidRPr="00350757">
        <w:t xml:space="preserve"> </w:t>
      </w:r>
      <w:r>
        <w:t>new consumer demands</w:t>
      </w:r>
      <w:r w:rsidRPr="00350757">
        <w:t xml:space="preserve"> in terms of the environment and product quality, protein sovereignty aims to:</w:t>
      </w:r>
    </w:p>
    <w:p w14:paraId="11F34424" w14:textId="77777777" w:rsidR="00B030AA" w:rsidRDefault="00B030AA" w:rsidP="00B030AA">
      <w:r w:rsidRPr="00350757">
        <w:t xml:space="preserve">1 - Cover the deficit in </w:t>
      </w:r>
      <w:r>
        <w:t>plant-based</w:t>
      </w:r>
      <w:r w:rsidRPr="00350757">
        <w:t xml:space="preserve"> proteins intended for human consumption in order to respond to an increase in demand (rise in the world's population, flexitarian</w:t>
      </w:r>
      <w:r>
        <w:t xml:space="preserve"> diets</w:t>
      </w:r>
      <w:r w:rsidRPr="00350757">
        <w:t xml:space="preserve">, expectations for local products, etc.). </w:t>
      </w:r>
    </w:p>
    <w:p w14:paraId="3C89E3EF" w14:textId="77777777" w:rsidR="00B030AA" w:rsidRDefault="00B030AA" w:rsidP="00B030AA">
      <w:r w:rsidRPr="00350757">
        <w:t>2 - Reduce our dependence on imports of plant proteins for animal feed</w:t>
      </w:r>
      <w:r>
        <w:t xml:space="preserve"> (especially monogastric species, i.e. poultry &amp; swine)</w:t>
      </w:r>
      <w:r w:rsidRPr="00350757">
        <w:t>, some of which are linked to deforestation, frequently from GMO crops and have an impact on the environment (transport, etc.). 3 - Strengthen the protein autonomy of ruminant farms (cattle, sheep and goats) by increasing their capacity to produce and use protein-rich fodder (legumes, protein plants, etc.).</w:t>
      </w:r>
    </w:p>
    <w:p w14:paraId="10FA0CE9" w14:textId="77777777" w:rsidR="00B030AA" w:rsidRPr="00350757" w:rsidRDefault="00B030AA" w:rsidP="00B030AA"/>
    <w:p w14:paraId="63CE0C40" w14:textId="77777777" w:rsidR="00B030AA" w:rsidRPr="00C22D3C" w:rsidRDefault="00B030AA" w:rsidP="00B030AA">
      <w:pPr>
        <w:rPr>
          <w:b/>
          <w:bCs/>
          <w:sz w:val="24"/>
          <w:szCs w:val="24"/>
        </w:rPr>
      </w:pPr>
      <w:r w:rsidRPr="00C22D3C">
        <w:rPr>
          <w:b/>
          <w:bCs/>
          <w:sz w:val="24"/>
          <w:szCs w:val="24"/>
        </w:rPr>
        <w:t xml:space="preserve">The ambition of Cap </w:t>
      </w:r>
      <w:proofErr w:type="spellStart"/>
      <w:r w:rsidRPr="00C22D3C">
        <w:rPr>
          <w:b/>
          <w:bCs/>
          <w:sz w:val="24"/>
          <w:szCs w:val="24"/>
        </w:rPr>
        <w:t>Protéines</w:t>
      </w:r>
      <w:proofErr w:type="spellEnd"/>
      <w:r w:rsidRPr="00C22D3C">
        <w:rPr>
          <w:b/>
          <w:bCs/>
          <w:sz w:val="24"/>
          <w:szCs w:val="24"/>
        </w:rPr>
        <w:t>: sovereignty and competitiveness</w:t>
      </w:r>
    </w:p>
    <w:p w14:paraId="72B8E9A2" w14:textId="77777777" w:rsidR="00B030AA" w:rsidRDefault="00B030AA" w:rsidP="00B030AA">
      <w:r w:rsidRPr="00350757">
        <w:t xml:space="preserve">It is with these ambitions in mind that the "Cap </w:t>
      </w:r>
      <w:proofErr w:type="spellStart"/>
      <w:r w:rsidRPr="00350757">
        <w:t>Protéines</w:t>
      </w:r>
      <w:proofErr w:type="spellEnd"/>
      <w:r w:rsidRPr="00350757">
        <w:t xml:space="preserve"> innovating for our protein sovereignty" programme, </w:t>
      </w:r>
      <w:r>
        <w:t>implemented</w:t>
      </w:r>
      <w:r w:rsidRPr="00350757">
        <w:t xml:space="preserve"> by </w:t>
      </w:r>
      <w:proofErr w:type="spellStart"/>
      <w:r w:rsidRPr="00350757">
        <w:t>Terres</w:t>
      </w:r>
      <w:proofErr w:type="spellEnd"/>
      <w:r w:rsidRPr="00350757">
        <w:t xml:space="preserve"> </w:t>
      </w:r>
      <w:proofErr w:type="spellStart"/>
      <w:r w:rsidRPr="00350757">
        <w:t>Inovia</w:t>
      </w:r>
      <w:proofErr w:type="spellEnd"/>
      <w:r w:rsidRPr="00350757">
        <w:t xml:space="preserve"> and the </w:t>
      </w:r>
      <w:proofErr w:type="spellStart"/>
      <w:r w:rsidRPr="00350757">
        <w:t>Institut</w:t>
      </w:r>
      <w:proofErr w:type="spellEnd"/>
      <w:r w:rsidRPr="00350757">
        <w:t xml:space="preserve"> du </w:t>
      </w:r>
      <w:proofErr w:type="spellStart"/>
      <w:r w:rsidRPr="00350757">
        <w:t>Élevage</w:t>
      </w:r>
      <w:proofErr w:type="spellEnd"/>
      <w:r w:rsidRPr="00350757">
        <w:t>, has been launched for a period of two years.</w:t>
      </w:r>
    </w:p>
    <w:p w14:paraId="3AE7EBC1" w14:textId="77777777" w:rsidR="00B030AA" w:rsidRDefault="00B030AA" w:rsidP="00B030AA">
      <w:r w:rsidRPr="00350757">
        <w:t xml:space="preserve"> Cap </w:t>
      </w:r>
      <w:proofErr w:type="spellStart"/>
      <w:r w:rsidRPr="00350757">
        <w:t>Protéines</w:t>
      </w:r>
      <w:proofErr w:type="spellEnd"/>
      <w:r w:rsidRPr="00350757">
        <w:t xml:space="preserve"> will contribute to the success of the Protein Plan 2030 by implementing a major partnership-based experimentation, reference production and technical communication system. This investment in innovation in</w:t>
      </w:r>
      <w:r>
        <w:t xml:space="preserve"> protein rich</w:t>
      </w:r>
      <w:r w:rsidRPr="00350757">
        <w:t xml:space="preserve"> field crops</w:t>
      </w:r>
      <w:r>
        <w:t xml:space="preserve"> (oilseeds and grain legumes)</w:t>
      </w:r>
      <w:r w:rsidRPr="00350757">
        <w:t xml:space="preserve"> and livestock</w:t>
      </w:r>
      <w:r>
        <w:t xml:space="preserve"> management</w:t>
      </w:r>
      <w:r w:rsidRPr="00350757">
        <w:t xml:space="preserve"> will make it possible to jointly ensure the protein sovereignty and competitiveness of </w:t>
      </w:r>
      <w:r>
        <w:t xml:space="preserve">individual </w:t>
      </w:r>
      <w:r w:rsidRPr="00350757">
        <w:t>farms and the French farm</w:t>
      </w:r>
      <w:r>
        <w:t>ing economy</w:t>
      </w:r>
      <w:r w:rsidRPr="00350757">
        <w:t xml:space="preserve">. The programme is committed to mobilising the 100,000 oil and protein producers and more than 100,000 ruminant breeders in France. </w:t>
      </w:r>
    </w:p>
    <w:p w14:paraId="6E4C2759" w14:textId="77777777" w:rsidR="00B030AA" w:rsidRDefault="00B030AA" w:rsidP="00B030AA">
      <w:r w:rsidRPr="00350757">
        <w:t>Achieving this ambition requires major changes in production models on farms, which implies:</w:t>
      </w:r>
    </w:p>
    <w:p w14:paraId="7A8E722C" w14:textId="77777777" w:rsidR="00B030AA" w:rsidRDefault="00B030AA" w:rsidP="00B030AA">
      <w:r w:rsidRPr="00350757">
        <w:t>- Successfully diversifying crop rotation through innovation (new varieties richer in protein), the introduction of legume</w:t>
      </w:r>
      <w:r>
        <w:t xml:space="preserve"> crop</w:t>
      </w:r>
      <w:r w:rsidRPr="00350757">
        <w:t xml:space="preserve">s (genetic resources, agronomic references, etc.), and the preservation of oilseed production. </w:t>
      </w:r>
    </w:p>
    <w:p w14:paraId="45BEF11A" w14:textId="77777777" w:rsidR="00B030AA" w:rsidRDefault="00B030AA" w:rsidP="00B030AA">
      <w:r w:rsidRPr="00350757">
        <w:t>- Innovate in the diversification of protein-rich fodder production for livestock herds</w:t>
      </w:r>
    </w:p>
    <w:p w14:paraId="49345AAC" w14:textId="77777777" w:rsidR="00B030AA" w:rsidRPr="006B638E" w:rsidRDefault="00B030AA" w:rsidP="00B030AA">
      <w:r w:rsidRPr="006B638E">
        <w:t xml:space="preserve">- Develop production practices: agronomic expertise, management </w:t>
      </w:r>
      <w:r>
        <w:t>at the crop system level</w:t>
      </w:r>
      <w:r w:rsidRPr="006B638E">
        <w:t>.</w:t>
      </w:r>
    </w:p>
    <w:p w14:paraId="7887455C" w14:textId="77777777" w:rsidR="00B030AA" w:rsidRPr="006B638E" w:rsidRDefault="00B030AA" w:rsidP="00B030AA">
      <w:r w:rsidRPr="006B638E">
        <w:t>- Invest in research into new animal production models: animal genetics, rationing, optimising the use of fodder resources, etc.</w:t>
      </w:r>
    </w:p>
    <w:p w14:paraId="787CC232" w14:textId="77777777" w:rsidR="00B030AA" w:rsidRDefault="00B030AA" w:rsidP="00B030AA">
      <w:r w:rsidRPr="006B638E">
        <w:t>- Innovate in the diversification of protein-rich fodder production for ruminant herds.</w:t>
      </w:r>
    </w:p>
    <w:p w14:paraId="6532E808" w14:textId="77777777" w:rsidR="00B030AA" w:rsidRDefault="00B030AA" w:rsidP="00B030AA">
      <w:pPr>
        <w:jc w:val="center"/>
      </w:pPr>
      <w:r w:rsidRPr="006B638E">
        <w:rPr>
          <w:noProof/>
        </w:rPr>
        <w:lastRenderedPageBreak/>
        <w:drawing>
          <wp:inline distT="0" distB="0" distL="0" distR="0" wp14:anchorId="5F74F2A8" wp14:editId="248E0002">
            <wp:extent cx="4450439" cy="3230880"/>
            <wp:effectExtent l="0" t="0" r="7620" b="7620"/>
            <wp:docPr id="25" name="Imag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Timeline&#10;&#10;Description automatically generated"/>
                    <pic:cNvPicPr/>
                  </pic:nvPicPr>
                  <pic:blipFill>
                    <a:blip r:embed="rId56"/>
                    <a:stretch>
                      <a:fillRect/>
                    </a:stretch>
                  </pic:blipFill>
                  <pic:spPr>
                    <a:xfrm>
                      <a:off x="0" y="0"/>
                      <a:ext cx="4516477" cy="3278822"/>
                    </a:xfrm>
                    <a:prstGeom prst="rect">
                      <a:avLst/>
                    </a:prstGeom>
                  </pic:spPr>
                </pic:pic>
              </a:graphicData>
            </a:graphic>
          </wp:inline>
        </w:drawing>
      </w:r>
    </w:p>
    <w:p w14:paraId="6CFC5C16" w14:textId="77777777" w:rsidR="00B030AA" w:rsidRDefault="00B030AA" w:rsidP="00B030AA">
      <w:pPr>
        <w:jc w:val="center"/>
      </w:pPr>
    </w:p>
    <w:p w14:paraId="2865A863" w14:textId="77777777" w:rsidR="00B030AA" w:rsidRPr="00D75DE8" w:rsidRDefault="00B030AA" w:rsidP="00B030AA">
      <w:pPr>
        <w:rPr>
          <w:b/>
          <w:bCs/>
          <w:sz w:val="28"/>
          <w:szCs w:val="28"/>
        </w:rPr>
      </w:pPr>
    </w:p>
    <w:p w14:paraId="5EF9A31F" w14:textId="77777777" w:rsidR="00B030AA" w:rsidRPr="00D75DE8" w:rsidRDefault="00B030AA" w:rsidP="00B030AA">
      <w:pPr>
        <w:rPr>
          <w:b/>
          <w:bCs/>
          <w:sz w:val="28"/>
          <w:szCs w:val="28"/>
        </w:rPr>
      </w:pPr>
      <w:r w:rsidRPr="00D75DE8">
        <w:rPr>
          <w:b/>
          <w:bCs/>
          <w:sz w:val="28"/>
          <w:szCs w:val="28"/>
        </w:rPr>
        <w:t>Five research, development, innovation and transfer projects to promote protein sovereignty</w:t>
      </w:r>
    </w:p>
    <w:p w14:paraId="29F3CF34" w14:textId="77777777" w:rsidR="00B030AA" w:rsidRDefault="00B030AA" w:rsidP="00B030AA"/>
    <w:p w14:paraId="0960C9CC" w14:textId="77777777" w:rsidR="00B030AA" w:rsidRPr="00D75DE8" w:rsidRDefault="00B030AA" w:rsidP="00B030AA">
      <w:pPr>
        <w:rPr>
          <w:b/>
          <w:bCs/>
          <w:sz w:val="24"/>
          <w:szCs w:val="24"/>
        </w:rPr>
      </w:pPr>
      <w:r w:rsidRPr="00D75DE8">
        <w:rPr>
          <w:b/>
          <w:bCs/>
          <w:sz w:val="24"/>
          <w:szCs w:val="24"/>
        </w:rPr>
        <w:t>1 Evaluate and disseminate new high-protein oilseed and</w:t>
      </w:r>
      <w:r>
        <w:rPr>
          <w:b/>
          <w:bCs/>
          <w:sz w:val="24"/>
          <w:szCs w:val="24"/>
        </w:rPr>
        <w:t xml:space="preserve"> resilient</w:t>
      </w:r>
      <w:r w:rsidRPr="00D75DE8">
        <w:rPr>
          <w:b/>
          <w:bCs/>
          <w:sz w:val="24"/>
          <w:szCs w:val="24"/>
        </w:rPr>
        <w:t xml:space="preserve"> legume varieties</w:t>
      </w:r>
    </w:p>
    <w:p w14:paraId="612A4AA9" w14:textId="77777777" w:rsidR="00B030AA" w:rsidRPr="00CA5586" w:rsidRDefault="00B030AA" w:rsidP="00B030AA">
      <w:r w:rsidRPr="00CA5586">
        <w:t xml:space="preserve"> Today, oilseed and legume crops are not competitive with the dominant crops in </w:t>
      </w:r>
      <w:r>
        <w:t>French</w:t>
      </w:r>
      <w:r w:rsidRPr="00CA5586">
        <w:t xml:space="preserve"> crop rotation</w:t>
      </w:r>
      <w:r>
        <w:t xml:space="preserve"> (cereals and maize)</w:t>
      </w:r>
      <w:r w:rsidRPr="00CA5586">
        <w:t xml:space="preserve">. As essential components of protein sovereignty, these species must see their genetic potential increase, with a wider range of available varieties and an adaptation to the specificities of </w:t>
      </w:r>
      <w:r>
        <w:t>target environments</w:t>
      </w:r>
      <w:r w:rsidRPr="00CA5586">
        <w:t xml:space="preserve"> and to the challenges that are specific to them (climate change, pest pressure, etc.). </w:t>
      </w:r>
    </w:p>
    <w:p w14:paraId="2E7F0E09" w14:textId="77777777" w:rsidR="00B030AA" w:rsidRPr="00CA5586" w:rsidRDefault="00B030AA" w:rsidP="00B030AA">
      <w:r w:rsidRPr="00CA5586">
        <w:t>Currently, three obstacles must be overcome to increase the use of new varieties and to respond to the challenges of the Protein Plan:</w:t>
      </w:r>
    </w:p>
    <w:p w14:paraId="5B4A4489" w14:textId="77777777" w:rsidR="00B030AA" w:rsidRPr="00CA5586" w:rsidRDefault="00B030AA" w:rsidP="00B030AA">
      <w:r w:rsidRPr="00CA5586">
        <w:t>- The almost total lack of genetic progress in pulses</w:t>
      </w:r>
      <w:r>
        <w:t xml:space="preserve"> for human consumption (lentils, chickpeas) on the French market</w:t>
      </w:r>
      <w:r w:rsidRPr="00CA5586">
        <w:t xml:space="preserve">. </w:t>
      </w:r>
    </w:p>
    <w:p w14:paraId="4B3430BB" w14:textId="77777777" w:rsidR="00B030AA" w:rsidRPr="00CA5586" w:rsidRDefault="00B030AA" w:rsidP="00B030AA">
      <w:r w:rsidRPr="00CA5586">
        <w:t xml:space="preserve">- The </w:t>
      </w:r>
      <w:r>
        <w:t>low investment of private research on grain legumes</w:t>
      </w:r>
      <w:r w:rsidRPr="00CA5586">
        <w:t xml:space="preserve"> due to the </w:t>
      </w:r>
      <w:proofErr w:type="spellStart"/>
      <w:r w:rsidRPr="00CA5586">
        <w:t>autogamous</w:t>
      </w:r>
      <w:proofErr w:type="spellEnd"/>
      <w:r w:rsidRPr="00CA5586">
        <w:t xml:space="preserve"> </w:t>
      </w:r>
      <w:r>
        <w:t>reproductive regime</w:t>
      </w:r>
      <w:r w:rsidRPr="00CA5586">
        <w:t xml:space="preserve"> of</w:t>
      </w:r>
      <w:r>
        <w:t xml:space="preserve"> most</w:t>
      </w:r>
      <w:r w:rsidRPr="00CA5586">
        <w:t xml:space="preserve"> legumes, which leads to a high rate of recourse to farm</w:t>
      </w:r>
      <w:r>
        <w:t>-saved</w:t>
      </w:r>
      <w:r w:rsidRPr="00CA5586">
        <w:t xml:space="preserve"> seeds rather than certified seeds</w:t>
      </w:r>
      <w:r>
        <w:t>.</w:t>
      </w:r>
      <w:r w:rsidRPr="00CA5586">
        <w:t xml:space="preserve"> </w:t>
      </w:r>
    </w:p>
    <w:p w14:paraId="2C3E6487" w14:textId="77777777" w:rsidR="00B030AA" w:rsidRPr="00CA5586" w:rsidRDefault="00B030AA" w:rsidP="00B030AA">
      <w:r w:rsidRPr="00CA5586">
        <w:t>- The advent of new criteria that are still not well known for oilseeds: pest</w:t>
      </w:r>
      <w:r>
        <w:t xml:space="preserve"> resistance</w:t>
      </w:r>
      <w:r w:rsidRPr="00CA5586">
        <w:t xml:space="preserve">s and protein rates for rapeseed and sunflower, adaptability to new production </w:t>
      </w:r>
      <w:r>
        <w:t>regions</w:t>
      </w:r>
      <w:r w:rsidRPr="00CA5586">
        <w:t xml:space="preserve"> for sunflower, etc. </w:t>
      </w:r>
    </w:p>
    <w:p w14:paraId="70A36CC7" w14:textId="77777777" w:rsidR="00B030AA" w:rsidRPr="00CA5586" w:rsidRDefault="00B030AA" w:rsidP="00B030AA">
      <w:r w:rsidRPr="00CA5586">
        <w:t>The objective is to accelerate the development of varieties of pulses adapted to French soil and climate conditions</w:t>
      </w:r>
      <w:r w:rsidRPr="00E26D8B">
        <w:t xml:space="preserve"> </w:t>
      </w:r>
      <w:r>
        <w:t>(a</w:t>
      </w:r>
      <w:r w:rsidRPr="00CA5586">
        <w:t xml:space="preserve"> cooperation scheme with Mediterranean ambitions </w:t>
      </w:r>
      <w:r>
        <w:t>will be</w:t>
      </w:r>
      <w:r w:rsidRPr="00CA5586">
        <w:t xml:space="preserve"> set up </w:t>
      </w:r>
      <w:r>
        <w:t>during the</w:t>
      </w:r>
      <w:r w:rsidRPr="00CA5586">
        <w:t xml:space="preserve"> two years</w:t>
      </w:r>
      <w:r>
        <w:t>)</w:t>
      </w:r>
      <w:r w:rsidRPr="00CA5586">
        <w:t>.., to increase the share of recent varieties</w:t>
      </w:r>
      <w:r>
        <w:t xml:space="preserve"> of grain legumes</w:t>
      </w:r>
      <w:r w:rsidRPr="00CA5586">
        <w:t xml:space="preserve"> used in crop rotation for pulses and to optimise the choice of varieties for oilseeds, in order to meet market demands in terms of protein content or adaptation to difficult production contexts. </w:t>
      </w:r>
    </w:p>
    <w:p w14:paraId="4890F10C" w14:textId="77777777" w:rsidR="00B030AA" w:rsidRPr="00CA5586" w:rsidRDefault="00B030AA" w:rsidP="00B030AA"/>
    <w:p w14:paraId="7B7C42C8" w14:textId="77777777" w:rsidR="00B030AA" w:rsidRDefault="00B030AA" w:rsidP="00B030AA">
      <w:r w:rsidRPr="00CA5586">
        <w:t xml:space="preserve">This project is conducted by </w:t>
      </w:r>
      <w:proofErr w:type="spellStart"/>
      <w:r w:rsidRPr="00CA5586">
        <w:t>Terres</w:t>
      </w:r>
      <w:proofErr w:type="spellEnd"/>
      <w:r w:rsidRPr="00CA5586">
        <w:t xml:space="preserve"> </w:t>
      </w:r>
      <w:proofErr w:type="spellStart"/>
      <w:r w:rsidRPr="00CA5586">
        <w:t>Inovia</w:t>
      </w:r>
      <w:proofErr w:type="spellEnd"/>
      <w:r w:rsidRPr="00CA5586">
        <w:t xml:space="preserve"> in collaboration with the regional and departmental chambers of agriculture, cooperatives, traders, seed companies, the UFS, </w:t>
      </w:r>
      <w:proofErr w:type="spellStart"/>
      <w:r w:rsidRPr="00CA5586">
        <w:t>Anamso</w:t>
      </w:r>
      <w:proofErr w:type="spellEnd"/>
      <w:r w:rsidRPr="00CA5586">
        <w:t xml:space="preserve"> and </w:t>
      </w:r>
      <w:proofErr w:type="spellStart"/>
      <w:r w:rsidRPr="00CA5586">
        <w:t>Icarda</w:t>
      </w:r>
      <w:proofErr w:type="spellEnd"/>
      <w:r w:rsidRPr="00CA5586">
        <w:t>.</w:t>
      </w:r>
    </w:p>
    <w:p w14:paraId="691AE24C" w14:textId="77777777" w:rsidR="00B030AA" w:rsidRDefault="00B030AA" w:rsidP="00B030AA"/>
    <w:p w14:paraId="47687053" w14:textId="77777777" w:rsidR="00B030AA" w:rsidRPr="00D75DE8" w:rsidRDefault="00B030AA" w:rsidP="00B030AA">
      <w:pPr>
        <w:rPr>
          <w:b/>
          <w:bCs/>
          <w:sz w:val="24"/>
          <w:szCs w:val="24"/>
        </w:rPr>
      </w:pPr>
      <w:r w:rsidRPr="00D75DE8">
        <w:rPr>
          <w:b/>
          <w:bCs/>
          <w:sz w:val="24"/>
          <w:szCs w:val="24"/>
        </w:rPr>
        <w:t xml:space="preserve">2 Increasing the competitiveness and sustainability of </w:t>
      </w:r>
      <w:r>
        <w:rPr>
          <w:b/>
          <w:bCs/>
          <w:sz w:val="24"/>
          <w:szCs w:val="24"/>
        </w:rPr>
        <w:t>protein rich field crops (oilseeds and grain legumes)</w:t>
      </w:r>
      <w:r w:rsidRPr="00D75DE8">
        <w:rPr>
          <w:b/>
          <w:bCs/>
          <w:sz w:val="24"/>
          <w:szCs w:val="24"/>
        </w:rPr>
        <w:t xml:space="preserve"> production</w:t>
      </w:r>
    </w:p>
    <w:p w14:paraId="0CA9FD84" w14:textId="77777777" w:rsidR="00B030AA" w:rsidRPr="00CA5586" w:rsidRDefault="00B030AA" w:rsidP="00B030AA">
      <w:r>
        <w:t>Producing</w:t>
      </w:r>
      <w:r w:rsidRPr="00CA5586">
        <w:t xml:space="preserve"> local plant proteins adapted to </w:t>
      </w:r>
      <w:r>
        <w:t>market</w:t>
      </w:r>
      <w:r w:rsidRPr="00CA5586">
        <w:t xml:space="preserve"> expectations requires the production of new references to provide farmers with the necessary means to improve crop management. </w:t>
      </w:r>
    </w:p>
    <w:p w14:paraId="706F70DD" w14:textId="77777777" w:rsidR="00B030AA" w:rsidRPr="00CA5586" w:rsidRDefault="00B030AA" w:rsidP="00B030AA">
      <w:r w:rsidRPr="00CA5586">
        <w:t xml:space="preserve">To increase the competitiveness and sustainability of </w:t>
      </w:r>
      <w:r>
        <w:t>protein</w:t>
      </w:r>
      <w:r w:rsidRPr="00CA5586">
        <w:t xml:space="preserve"> crops </w:t>
      </w:r>
      <w:r>
        <w:t>production</w:t>
      </w:r>
      <w:r w:rsidRPr="00CA5586">
        <w:t>, this project will:</w:t>
      </w:r>
    </w:p>
    <w:p w14:paraId="7E49CC29" w14:textId="77777777" w:rsidR="00B030AA" w:rsidRPr="00CA5586" w:rsidRDefault="00B030AA" w:rsidP="00B030AA">
      <w:r w:rsidRPr="00CA5586">
        <w:t xml:space="preserve">- Identify and </w:t>
      </w:r>
      <w:r>
        <w:t>alleviate</w:t>
      </w:r>
      <w:r w:rsidRPr="00CA5586">
        <w:t xml:space="preserve"> the obstacles to the cultivation of </w:t>
      </w:r>
      <w:r>
        <w:t>grain</w:t>
      </w:r>
      <w:r w:rsidRPr="00CA5586">
        <w:t xml:space="preserve"> legumes, by disseminating technical </w:t>
      </w:r>
      <w:r>
        <w:t>recommendations</w:t>
      </w:r>
      <w:r w:rsidRPr="00CA5586">
        <w:t xml:space="preserve"> for the integrated protection of legumes and soybeans</w:t>
      </w:r>
      <w:r>
        <w:t>.</w:t>
      </w:r>
    </w:p>
    <w:p w14:paraId="702A4717" w14:textId="77777777" w:rsidR="00B030AA" w:rsidRPr="00CA5586" w:rsidRDefault="00B030AA" w:rsidP="00B030AA">
      <w:r w:rsidRPr="00CA5586">
        <w:t xml:space="preserve">- Design technical itineraries adapted to meet the demands of </w:t>
      </w:r>
      <w:r>
        <w:t>growing</w:t>
      </w:r>
      <w:r w:rsidRPr="00CA5586">
        <w:t xml:space="preserve"> "</w:t>
      </w:r>
      <w:proofErr w:type="spellStart"/>
      <w:r w:rsidRPr="00CA5586">
        <w:t>HighPro</w:t>
      </w:r>
      <w:proofErr w:type="spellEnd"/>
      <w:r w:rsidRPr="00CA5586">
        <w:t xml:space="preserve">" markets in terms of quality and volume for rapeseed and sunflower in the regions concerned </w:t>
      </w:r>
    </w:p>
    <w:p w14:paraId="20F6237C" w14:textId="77777777" w:rsidR="00B030AA" w:rsidRPr="00CA5586" w:rsidRDefault="00B030AA" w:rsidP="00B030AA">
      <w:r w:rsidRPr="00CA5586">
        <w:t>- Develop expertise and transfer</w:t>
      </w:r>
      <w:r>
        <w:t xml:space="preserve"> knowledge</w:t>
      </w:r>
      <w:r w:rsidRPr="00CA5586">
        <w:t xml:space="preserve"> to </w:t>
      </w:r>
      <w:r>
        <w:t xml:space="preserve">facilitate protein rich crops in </w:t>
      </w:r>
      <w:r w:rsidRPr="00CA5586">
        <w:t xml:space="preserve">organic farming </w:t>
      </w:r>
    </w:p>
    <w:p w14:paraId="1DBC15B4" w14:textId="77777777" w:rsidR="00B030AA" w:rsidRPr="00CA5586" w:rsidRDefault="00B030AA" w:rsidP="00B030AA">
      <w:r w:rsidRPr="00CA5586">
        <w:t xml:space="preserve">- Enrich the range of digital tools for managing protein-rich crops (rapeseed, sunflower, peas, soybeans) to enable demonstrations throughout the country. </w:t>
      </w:r>
    </w:p>
    <w:p w14:paraId="53996312" w14:textId="77777777" w:rsidR="00B030AA" w:rsidRPr="00CA5586" w:rsidRDefault="00B030AA" w:rsidP="00B030AA">
      <w:r w:rsidRPr="00CA5586">
        <w:t xml:space="preserve">- Accelerate the emergence and dissemination of knowledge on innovations in cropping systems in order to deploy innovative rotations throughout the country and increase the references acquired while supporting their appropriation by farmers.  200 local meetings per year and some twenty platforms will be set up, supported by the publication of videos, webinars, podcasts, etc. </w:t>
      </w:r>
    </w:p>
    <w:p w14:paraId="3E7A8AB9" w14:textId="77777777" w:rsidR="00B030AA" w:rsidRDefault="00B030AA" w:rsidP="00B030AA">
      <w:proofErr w:type="spellStart"/>
      <w:r w:rsidRPr="00CA5586">
        <w:t>Terres</w:t>
      </w:r>
      <w:proofErr w:type="spellEnd"/>
      <w:r w:rsidRPr="00CA5586">
        <w:t xml:space="preserve"> </w:t>
      </w:r>
      <w:proofErr w:type="spellStart"/>
      <w:r w:rsidRPr="00CA5586">
        <w:t>Inovia</w:t>
      </w:r>
      <w:proofErr w:type="spellEnd"/>
      <w:r w:rsidRPr="00CA5586">
        <w:t xml:space="preserve"> is mobilising many partners, including producers, regional and departmental chambers of agriculture, APCA, cooperatives, traders, FNAMS, digital service companies, </w:t>
      </w:r>
      <w:proofErr w:type="spellStart"/>
      <w:r w:rsidRPr="00CA5586">
        <w:t>Arvalis</w:t>
      </w:r>
      <w:proofErr w:type="spellEnd"/>
      <w:r w:rsidRPr="00CA5586">
        <w:t xml:space="preserve"> - </w:t>
      </w:r>
      <w:proofErr w:type="spellStart"/>
      <w:r w:rsidRPr="00CA5586">
        <w:t>Institut</w:t>
      </w:r>
      <w:proofErr w:type="spellEnd"/>
      <w:r w:rsidRPr="00CA5586">
        <w:t xml:space="preserve"> du </w:t>
      </w:r>
      <w:proofErr w:type="spellStart"/>
      <w:r w:rsidRPr="00CA5586">
        <w:t>végétal</w:t>
      </w:r>
      <w:proofErr w:type="spellEnd"/>
      <w:r w:rsidRPr="00CA5586">
        <w:t xml:space="preserve">, ITB, </w:t>
      </w:r>
      <w:r>
        <w:t>…</w:t>
      </w:r>
    </w:p>
    <w:p w14:paraId="7E28A53C" w14:textId="77777777" w:rsidR="00B030AA" w:rsidRDefault="00B030AA" w:rsidP="00B030AA"/>
    <w:p w14:paraId="7857DA51" w14:textId="77777777" w:rsidR="00B030AA" w:rsidRPr="00D75DE8" w:rsidRDefault="00B030AA" w:rsidP="00B030AA">
      <w:pPr>
        <w:rPr>
          <w:b/>
          <w:bCs/>
          <w:sz w:val="24"/>
          <w:szCs w:val="24"/>
        </w:rPr>
      </w:pPr>
      <w:r w:rsidRPr="00D75DE8">
        <w:rPr>
          <w:b/>
          <w:bCs/>
          <w:sz w:val="24"/>
          <w:szCs w:val="24"/>
        </w:rPr>
        <w:t xml:space="preserve">3 </w:t>
      </w:r>
      <w:r>
        <w:rPr>
          <w:b/>
          <w:bCs/>
          <w:sz w:val="24"/>
          <w:szCs w:val="24"/>
        </w:rPr>
        <w:t>Integrating locally produced, sustainable and diversified protein rich crops into value chains to promote more durable food systems</w:t>
      </w:r>
    </w:p>
    <w:p w14:paraId="5D5F4870" w14:textId="77777777" w:rsidR="00B030AA" w:rsidRPr="00565B57" w:rsidRDefault="00B030AA" w:rsidP="00B030AA">
      <w:r w:rsidRPr="00565B57">
        <w:t xml:space="preserve">4 objectives </w:t>
      </w:r>
      <w:r>
        <w:t xml:space="preserve">are addressed in this project to </w:t>
      </w:r>
      <w:r w:rsidRPr="00565B57">
        <w:t xml:space="preserve">enable the improvement of non-price competitiveness factors of </w:t>
      </w:r>
      <w:r>
        <w:t xml:space="preserve">protein rich </w:t>
      </w:r>
      <w:r w:rsidRPr="00565B57">
        <w:t>raw materials:</w:t>
      </w:r>
    </w:p>
    <w:p w14:paraId="2B6AE9FF" w14:textId="77777777" w:rsidR="00B030AA" w:rsidRPr="00565B57" w:rsidRDefault="00B030AA" w:rsidP="00B030AA">
      <w:r w:rsidRPr="00565B57">
        <w:t>- The wide deployment of analytical tools and</w:t>
      </w:r>
      <w:r>
        <w:t xml:space="preserve"> dissemination of</w:t>
      </w:r>
      <w:r w:rsidRPr="00565B57">
        <w:t xml:space="preserve"> information on the qualities of national production, to enable operators to source seeds and oil cakes reliably to meet the needs of their market segments (creation of 4 new quality </w:t>
      </w:r>
      <w:r>
        <w:t>brochures</w:t>
      </w:r>
      <w:r w:rsidRPr="00565B57">
        <w:t xml:space="preserve"> for protein crops and pulses, development of crop quality prediction models, etc.).</w:t>
      </w:r>
    </w:p>
    <w:p w14:paraId="3F9FB866" w14:textId="77777777" w:rsidR="00B030AA" w:rsidRPr="00565B57" w:rsidRDefault="00B030AA" w:rsidP="00B030AA">
      <w:r w:rsidRPr="00565B57">
        <w:t xml:space="preserve">- The rapid and sustainable transfer of better combinations of oilseed processing techniques to increase the nutritional efficiency of oilcake and other protein-rich materials (PRM), in order to </w:t>
      </w:r>
      <w:r>
        <w:t>reach</w:t>
      </w:r>
      <w:r w:rsidRPr="00565B57">
        <w:t xml:space="preserve"> zootechnical performance</w:t>
      </w:r>
      <w:r>
        <w:t>s</w:t>
      </w:r>
      <w:r w:rsidRPr="00565B57">
        <w:t xml:space="preserve"> </w:t>
      </w:r>
      <w:r>
        <w:t>equivalent to</w:t>
      </w:r>
      <w:r w:rsidRPr="00565B57">
        <w:t xml:space="preserve"> imported soybean meal</w:t>
      </w:r>
      <w:r>
        <w:t>s</w:t>
      </w:r>
      <w:r w:rsidRPr="00565B57">
        <w:t>.</w:t>
      </w:r>
    </w:p>
    <w:p w14:paraId="6D71F5F2" w14:textId="77777777" w:rsidR="00B030AA" w:rsidRPr="00565B57" w:rsidRDefault="00B030AA" w:rsidP="00B030AA">
      <w:r w:rsidRPr="00565B57">
        <w:t>- Supporting innovations that increase the use of national plant proteins in agri-food processes, demonstrate their nutritional value, and better understand consumer expectations of plant proteins (health nutrition, local sourcing, etc.).</w:t>
      </w:r>
    </w:p>
    <w:p w14:paraId="47F53D66" w14:textId="77777777" w:rsidR="00B030AA" w:rsidRPr="00565B57" w:rsidRDefault="00B030AA" w:rsidP="00B030AA">
      <w:r w:rsidRPr="00565B57">
        <w:t>- The creation of an ecosystem to support innovation and the emergence of innovative companies throughout the value chain thanks to tailor-made support from ideation to acceleration (organisation of an annual innovation challenge on plant proteins aimed at students and researchers, organisation of two Hackathons per year to respond to industrial issues around plant proteins).</w:t>
      </w:r>
    </w:p>
    <w:p w14:paraId="26414EE5" w14:textId="77777777" w:rsidR="00B030AA" w:rsidRDefault="00B030AA" w:rsidP="00B030AA">
      <w:r w:rsidRPr="00565B57">
        <w:t xml:space="preserve">The project involves </w:t>
      </w:r>
      <w:proofErr w:type="spellStart"/>
      <w:r w:rsidRPr="00565B57">
        <w:t>Terres</w:t>
      </w:r>
      <w:proofErr w:type="spellEnd"/>
      <w:r w:rsidRPr="00565B57">
        <w:t xml:space="preserve"> </w:t>
      </w:r>
      <w:proofErr w:type="spellStart"/>
      <w:r w:rsidRPr="00565B57">
        <w:t>Inovia's</w:t>
      </w:r>
      <w:proofErr w:type="spellEnd"/>
      <w:r w:rsidRPr="00565B57">
        <w:t xml:space="preserve"> seed processing </w:t>
      </w:r>
      <w:r>
        <w:t>R&amp;D</w:t>
      </w:r>
      <w:r w:rsidRPr="00565B57">
        <w:t xml:space="preserve"> unit based in Pessac (33) and its </w:t>
      </w:r>
      <w:proofErr w:type="spellStart"/>
      <w:r w:rsidRPr="00565B57">
        <w:t>physico</w:t>
      </w:r>
      <w:proofErr w:type="spellEnd"/>
      <w:r w:rsidRPr="00565B57">
        <w:t xml:space="preserve">-chemical analysis laboratory based in </w:t>
      </w:r>
      <w:proofErr w:type="spellStart"/>
      <w:r w:rsidRPr="00565B57">
        <w:t>Ardon</w:t>
      </w:r>
      <w:proofErr w:type="spellEnd"/>
      <w:r w:rsidRPr="00565B57">
        <w:t xml:space="preserve"> (45). The work is carried out in close collaboration with </w:t>
      </w:r>
      <w:proofErr w:type="spellStart"/>
      <w:r w:rsidRPr="00565B57">
        <w:t>Terres</w:t>
      </w:r>
      <w:proofErr w:type="spellEnd"/>
      <w:r w:rsidRPr="00565B57">
        <w:t xml:space="preserve"> </w:t>
      </w:r>
      <w:proofErr w:type="spellStart"/>
      <w:r w:rsidRPr="00565B57">
        <w:t>Univia</w:t>
      </w:r>
      <w:proofErr w:type="spellEnd"/>
      <w:r w:rsidRPr="00565B57">
        <w:t xml:space="preserve">, </w:t>
      </w:r>
      <w:proofErr w:type="spellStart"/>
      <w:r w:rsidRPr="00565B57">
        <w:t>Iterg</w:t>
      </w:r>
      <w:proofErr w:type="spellEnd"/>
      <w:r w:rsidRPr="00565B57">
        <w:t xml:space="preserve">, </w:t>
      </w:r>
      <w:proofErr w:type="spellStart"/>
      <w:r w:rsidRPr="00565B57">
        <w:t>Arvalis</w:t>
      </w:r>
      <w:proofErr w:type="spellEnd"/>
      <w:r w:rsidRPr="00565B57">
        <w:t xml:space="preserve"> - </w:t>
      </w:r>
      <w:proofErr w:type="spellStart"/>
      <w:r w:rsidRPr="00565B57">
        <w:t>Institut</w:t>
      </w:r>
      <w:proofErr w:type="spellEnd"/>
      <w:r w:rsidRPr="00565B57">
        <w:t xml:space="preserve"> du </w:t>
      </w:r>
      <w:proofErr w:type="spellStart"/>
      <w:r w:rsidRPr="00565B57">
        <w:t>végétal</w:t>
      </w:r>
      <w:proofErr w:type="spellEnd"/>
      <w:r w:rsidRPr="00565B57">
        <w:t xml:space="preserve">, </w:t>
      </w:r>
      <w:proofErr w:type="spellStart"/>
      <w:r w:rsidRPr="00565B57">
        <w:t>Ifip</w:t>
      </w:r>
      <w:proofErr w:type="spellEnd"/>
      <w:r w:rsidRPr="00565B57">
        <w:t xml:space="preserve"> and </w:t>
      </w:r>
      <w:proofErr w:type="spellStart"/>
      <w:r w:rsidRPr="00565B57">
        <w:t>Ita</w:t>
      </w:r>
      <w:r>
        <w:t>vi</w:t>
      </w:r>
      <w:proofErr w:type="spellEnd"/>
    </w:p>
    <w:p w14:paraId="327C5CB1" w14:textId="77777777" w:rsidR="00B030AA" w:rsidRDefault="00B030AA" w:rsidP="00B030AA"/>
    <w:p w14:paraId="67FCC04D" w14:textId="77777777" w:rsidR="00B030AA" w:rsidRPr="00D75DE8" w:rsidRDefault="00B030AA" w:rsidP="00B030AA">
      <w:pPr>
        <w:rPr>
          <w:b/>
          <w:bCs/>
          <w:sz w:val="24"/>
          <w:szCs w:val="24"/>
        </w:rPr>
      </w:pPr>
      <w:r w:rsidRPr="00D75DE8">
        <w:rPr>
          <w:b/>
          <w:bCs/>
          <w:sz w:val="24"/>
          <w:szCs w:val="24"/>
        </w:rPr>
        <w:t>4 Developing the protein autonomy of ruminant farms</w:t>
      </w:r>
    </w:p>
    <w:p w14:paraId="666A272E" w14:textId="77777777" w:rsidR="00B030AA" w:rsidRPr="00684155" w:rsidRDefault="00B030AA" w:rsidP="00B030AA">
      <w:r w:rsidRPr="00684155">
        <w:t xml:space="preserve">The primary source of protein for livestock farming is 13 million hectares of grassland. However, the protein autonomy of ruminant farms is not complete: it varies from 47% for goats to 86% for beef </w:t>
      </w:r>
      <w:r w:rsidRPr="00684155">
        <w:lastRenderedPageBreak/>
        <w:t>cattle or sheep, while dairy cattle farms are at 62%. In France today, 44% of soybean meal is consumed by ruminants (mainly dairy cows).</w:t>
      </w:r>
    </w:p>
    <w:p w14:paraId="116E0E6B" w14:textId="77777777" w:rsidR="00B030AA" w:rsidRPr="00684155" w:rsidRDefault="00B030AA" w:rsidP="00B030AA">
      <w:r w:rsidRPr="00684155">
        <w:t xml:space="preserve">The livestock component of the Cap </w:t>
      </w:r>
      <w:proofErr w:type="spellStart"/>
      <w:r w:rsidRPr="00684155">
        <w:t>Protéines</w:t>
      </w:r>
      <w:proofErr w:type="spellEnd"/>
      <w:r w:rsidRPr="00684155">
        <w:t xml:space="preserve"> programme is structured around two main objectives:</w:t>
      </w:r>
    </w:p>
    <w:p w14:paraId="462BD844" w14:textId="77777777" w:rsidR="00B030AA" w:rsidRPr="00684155" w:rsidRDefault="00B030AA" w:rsidP="00B030AA">
      <w:r w:rsidRPr="00684155">
        <w:t>- To increase protein production in livestock through legume-based grasslands and cereal-protein mixtures</w:t>
      </w:r>
      <w:r>
        <w:t>.</w:t>
      </w:r>
    </w:p>
    <w:p w14:paraId="1B1487CA" w14:textId="77777777" w:rsidR="00B030AA" w:rsidRDefault="00B030AA" w:rsidP="00B030AA">
      <w:r w:rsidRPr="00684155">
        <w:t xml:space="preserve">- To enhance the value of oilseed cakes and seeds produced in France and Europe for livestock farming. </w:t>
      </w:r>
    </w:p>
    <w:p w14:paraId="7DAA171D" w14:textId="77777777" w:rsidR="00B030AA" w:rsidRPr="00684155" w:rsidRDefault="00B030AA" w:rsidP="00B030AA">
      <w:r w:rsidRPr="00684155">
        <w:t>4 actions will be implemented over a two-year period:</w:t>
      </w:r>
    </w:p>
    <w:p w14:paraId="01459F5C" w14:textId="77777777" w:rsidR="00B030AA" w:rsidRPr="00684155" w:rsidRDefault="00B030AA" w:rsidP="00B030AA">
      <w:r w:rsidRPr="00684155">
        <w:t>- Precision and dissemination of agronomic levers to produce more proteins in livestock and to specify their zootechnical interests (40 demonstration platforms, 40 trials on animal feed in experimental farms);</w:t>
      </w:r>
    </w:p>
    <w:p w14:paraId="66FF4E95" w14:textId="77777777" w:rsidR="00B030AA" w:rsidRPr="00684155" w:rsidRDefault="00B030AA" w:rsidP="00B030AA">
      <w:r w:rsidRPr="00684155">
        <w:t>- The implementation and demonstration of high protein autonomy breeding systems throughout mainland France and on Reunion Island (11 prototype systems, 330 pilot farms, including 13 in the overseas departments, analyses and simulations on databases, etc.);</w:t>
      </w:r>
    </w:p>
    <w:p w14:paraId="6B7692E1" w14:textId="77777777" w:rsidR="00B030AA" w:rsidRPr="00684155" w:rsidRDefault="00B030AA" w:rsidP="00B030AA">
      <w:r w:rsidRPr="00684155">
        <w:t>- Equipping farmers with 10 tools for evaluation, advice and decision support for the diagnosis and optimisation of their protein production</w:t>
      </w:r>
      <w:r>
        <w:t>.</w:t>
      </w:r>
    </w:p>
    <w:p w14:paraId="3EEDA47F" w14:textId="77777777" w:rsidR="00B030AA" w:rsidRPr="00684155" w:rsidRDefault="00B030AA" w:rsidP="00B030AA">
      <w:r w:rsidRPr="00684155">
        <w:t>- The deployment of a coherent and concerted transfer and communication throughout the territory.  A massive production of references from other actions will only be useful if it is made available to farmers, taking into account their expectations, needs, difficulties and specific situations. The objective? To facilitate the redesign of their farming system.</w:t>
      </w:r>
    </w:p>
    <w:p w14:paraId="3DCC5F33" w14:textId="77777777" w:rsidR="00B030AA" w:rsidRDefault="00B030AA" w:rsidP="00B030AA">
      <w:r w:rsidRPr="00684155">
        <w:t xml:space="preserve">The project mobilises all of the </w:t>
      </w:r>
      <w:proofErr w:type="spellStart"/>
      <w:r w:rsidRPr="00684155">
        <w:t>Institut</w:t>
      </w:r>
      <w:proofErr w:type="spellEnd"/>
      <w:r w:rsidRPr="00684155">
        <w:t xml:space="preserve"> de </w:t>
      </w:r>
      <w:proofErr w:type="spellStart"/>
      <w:r w:rsidRPr="00684155">
        <w:t>l'Elevage's</w:t>
      </w:r>
      <w:proofErr w:type="spellEnd"/>
      <w:r w:rsidRPr="00684155">
        <w:t xml:space="preserve"> partnership mechanisms.    In particular, the </w:t>
      </w:r>
      <w:proofErr w:type="spellStart"/>
      <w:r w:rsidRPr="00684155">
        <w:t>F@rmXP</w:t>
      </w:r>
      <w:proofErr w:type="spellEnd"/>
      <w:r w:rsidRPr="00684155">
        <w:t xml:space="preserve"> network of experimental farms and the INOSYS </w:t>
      </w:r>
      <w:proofErr w:type="spellStart"/>
      <w:r w:rsidRPr="00684155">
        <w:t>Réseaux</w:t>
      </w:r>
      <w:proofErr w:type="spellEnd"/>
      <w:r w:rsidRPr="00684155">
        <w:t xml:space="preserve"> </w:t>
      </w:r>
      <w:proofErr w:type="spellStart"/>
      <w:r w:rsidRPr="00684155">
        <w:t>d'Elevage</w:t>
      </w:r>
      <w:proofErr w:type="spellEnd"/>
      <w:r w:rsidRPr="00684155">
        <w:t xml:space="preserve"> system. </w:t>
      </w:r>
      <w:proofErr w:type="spellStart"/>
      <w:r w:rsidRPr="00684155">
        <w:t>Arvalis</w:t>
      </w:r>
      <w:proofErr w:type="spellEnd"/>
      <w:r w:rsidRPr="00684155">
        <w:t xml:space="preserve"> - </w:t>
      </w:r>
      <w:proofErr w:type="spellStart"/>
      <w:r w:rsidRPr="00684155">
        <w:t>Institut</w:t>
      </w:r>
      <w:proofErr w:type="spellEnd"/>
      <w:r w:rsidRPr="00684155">
        <w:t xml:space="preserve"> du </w:t>
      </w:r>
      <w:proofErr w:type="spellStart"/>
      <w:r w:rsidRPr="00684155">
        <w:t>végétal</w:t>
      </w:r>
      <w:proofErr w:type="spellEnd"/>
      <w:r w:rsidRPr="00684155">
        <w:t>, ITAB, Chambers of Agriculture, Livestock Advisory Companies, CIVAMs, BTPL and agricultural colleges are closely involved in the project.</w:t>
      </w:r>
    </w:p>
    <w:p w14:paraId="646CF0CE" w14:textId="77777777" w:rsidR="00B030AA" w:rsidRDefault="00B030AA" w:rsidP="00B030AA"/>
    <w:p w14:paraId="425F0167" w14:textId="77777777" w:rsidR="00B030AA" w:rsidRPr="00D75DE8" w:rsidRDefault="00B030AA" w:rsidP="00B030AA">
      <w:pPr>
        <w:rPr>
          <w:b/>
          <w:bCs/>
          <w:sz w:val="24"/>
          <w:szCs w:val="24"/>
        </w:rPr>
      </w:pPr>
      <w:r w:rsidRPr="00D75DE8">
        <w:rPr>
          <w:b/>
          <w:bCs/>
          <w:sz w:val="24"/>
          <w:szCs w:val="24"/>
        </w:rPr>
        <w:t>5 Sharing information from producer to consumer</w:t>
      </w:r>
    </w:p>
    <w:p w14:paraId="51C59BD7" w14:textId="77777777" w:rsidR="00B030AA" w:rsidRPr="004638F1" w:rsidRDefault="00B030AA" w:rsidP="00B030AA">
      <w:r w:rsidRPr="004638F1">
        <w:t>4 levers will make it possible to produce information useful to operators for their decision-making, to enhance the value of their products for consumers and to design innovative tools that will make it possible to share information widely within all sectors:</w:t>
      </w:r>
    </w:p>
    <w:p w14:paraId="24F875A0" w14:textId="77777777" w:rsidR="00B030AA" w:rsidRPr="004638F1" w:rsidRDefault="00B030AA" w:rsidP="00B030AA">
      <w:r w:rsidRPr="004638F1">
        <w:t>- Encouraging the production of protein-rich plants and their processing in France by producing and disseminating original technical and economic information that is not yet available (sector diagnosis, price construction, cost analysis, logistics efficiency, etc.).</w:t>
      </w:r>
    </w:p>
    <w:p w14:paraId="6AC551E4" w14:textId="77777777" w:rsidR="00B030AA" w:rsidRPr="004638F1" w:rsidRDefault="00B030AA" w:rsidP="00B030AA">
      <w:r w:rsidRPr="004638F1">
        <w:t>- Evaluation of the feasibility of increasing the supply of local proteins, particularly for human consumption and in the island situation of Reunion.</w:t>
      </w:r>
    </w:p>
    <w:p w14:paraId="2EE37EB5" w14:textId="77777777" w:rsidR="00B030AA" w:rsidRPr="004638F1" w:rsidRDefault="00B030AA" w:rsidP="00B030AA">
      <w:r w:rsidRPr="004638F1">
        <w:t xml:space="preserve">- Designing and disseminating a tool (mobile application) to all animal and plant sectors to provide and simulate information on </w:t>
      </w:r>
      <w:r>
        <w:t>fluxes throughout the value chains</w:t>
      </w:r>
      <w:r w:rsidRPr="004638F1">
        <w:t xml:space="preserve"> (supply and demand of plant proteins for animal and human consumption) and their impact on national sovereignty.</w:t>
      </w:r>
    </w:p>
    <w:p w14:paraId="6880A85D" w14:textId="77777777" w:rsidR="00B030AA" w:rsidRPr="004638F1" w:rsidRDefault="00B030AA" w:rsidP="00B030AA">
      <w:r w:rsidRPr="004638F1">
        <w:t>- Designing the optimal conditions for collecting and tracing data that will enhance the value of the sustainable French legume sectors through the pilot case of soya, from production to consumer purchase.</w:t>
      </w:r>
    </w:p>
    <w:p w14:paraId="2AC7E3FC" w14:textId="77777777" w:rsidR="00B030AA" w:rsidRPr="004638F1" w:rsidRDefault="00B030AA" w:rsidP="00B030AA">
      <w:r w:rsidRPr="004638F1">
        <w:t>- Design</w:t>
      </w:r>
      <w:r>
        <w:t>ing</w:t>
      </w:r>
      <w:r w:rsidRPr="004638F1">
        <w:t xml:space="preserve"> an observatory on the use and consumption of plant proteins. This observatory will be built from purchase data, seed use data and consumption data.</w:t>
      </w:r>
    </w:p>
    <w:p w14:paraId="5181F91C" w14:textId="77777777" w:rsidR="00B030AA" w:rsidRDefault="00B030AA" w:rsidP="00B030AA">
      <w:r w:rsidRPr="004638F1">
        <w:t xml:space="preserve">The project is coordinated and communicated by </w:t>
      </w:r>
      <w:proofErr w:type="spellStart"/>
      <w:r w:rsidRPr="004638F1">
        <w:t>Terres</w:t>
      </w:r>
      <w:proofErr w:type="spellEnd"/>
      <w:r w:rsidRPr="004638F1">
        <w:t xml:space="preserve"> </w:t>
      </w:r>
      <w:proofErr w:type="spellStart"/>
      <w:r w:rsidRPr="004638F1">
        <w:t>Inovia</w:t>
      </w:r>
      <w:proofErr w:type="spellEnd"/>
      <w:r w:rsidRPr="004638F1">
        <w:t xml:space="preserve"> in partnership with </w:t>
      </w:r>
      <w:proofErr w:type="spellStart"/>
      <w:r w:rsidRPr="004638F1">
        <w:t>Terres</w:t>
      </w:r>
      <w:proofErr w:type="spellEnd"/>
      <w:r>
        <w:t xml:space="preserve"> </w:t>
      </w:r>
      <w:proofErr w:type="spellStart"/>
      <w:r w:rsidRPr="004638F1">
        <w:t>Univia</w:t>
      </w:r>
      <w:proofErr w:type="spellEnd"/>
      <w:r w:rsidRPr="004638F1">
        <w:t xml:space="preserve"> and a joint platform of </w:t>
      </w:r>
      <w:r>
        <w:t xml:space="preserve">the </w:t>
      </w:r>
      <w:r w:rsidRPr="004638F1">
        <w:t xml:space="preserve">plant and animal </w:t>
      </w:r>
      <w:r>
        <w:t>farm and industry boards</w:t>
      </w:r>
      <w:r w:rsidRPr="004638F1">
        <w:t xml:space="preserve">, </w:t>
      </w:r>
      <w:proofErr w:type="spellStart"/>
      <w:r w:rsidRPr="004638F1">
        <w:t>Armeflhor</w:t>
      </w:r>
      <w:proofErr w:type="spellEnd"/>
      <w:r w:rsidRPr="004638F1">
        <w:t xml:space="preserve">, </w:t>
      </w:r>
      <w:proofErr w:type="spellStart"/>
      <w:r w:rsidRPr="004638F1">
        <w:t>Idele</w:t>
      </w:r>
      <w:proofErr w:type="spellEnd"/>
      <w:r w:rsidRPr="004638F1">
        <w:t xml:space="preserve">, </w:t>
      </w:r>
      <w:proofErr w:type="spellStart"/>
      <w:r w:rsidRPr="004638F1">
        <w:t>Arvalis</w:t>
      </w:r>
      <w:proofErr w:type="spellEnd"/>
      <w:r w:rsidRPr="004638F1">
        <w:t xml:space="preserve"> - </w:t>
      </w:r>
      <w:proofErr w:type="spellStart"/>
      <w:r w:rsidRPr="004638F1">
        <w:t>Institut</w:t>
      </w:r>
      <w:proofErr w:type="spellEnd"/>
      <w:r w:rsidRPr="004638F1">
        <w:t xml:space="preserve"> du </w:t>
      </w:r>
      <w:proofErr w:type="spellStart"/>
      <w:r w:rsidRPr="004638F1">
        <w:t>végétal</w:t>
      </w:r>
      <w:proofErr w:type="spellEnd"/>
      <w:r w:rsidRPr="004638F1">
        <w:t>, Acta and APCA.</w:t>
      </w:r>
    </w:p>
    <w:p w14:paraId="023E9AB7" w14:textId="77777777" w:rsidR="00B030AA" w:rsidRDefault="00B030AA" w:rsidP="00B030AA"/>
    <w:p w14:paraId="36C21567" w14:textId="77777777" w:rsidR="00B030AA" w:rsidRDefault="00B030AA" w:rsidP="00B030AA">
      <w:r>
        <w:t xml:space="preserve">In summary: </w:t>
      </w:r>
    </w:p>
    <w:p w14:paraId="4EBBEFBB" w14:textId="77777777" w:rsidR="00B030AA" w:rsidRDefault="00B030AA" w:rsidP="00B030AA">
      <w:r>
        <w:rPr>
          <w:rFonts w:ascii="Arial" w:hAnsi="Arial" w:cs="Arial"/>
          <w:sz w:val="20"/>
          <w:szCs w:val="20"/>
        </w:rPr>
        <w:lastRenderedPageBreak/>
        <w:t>The</w:t>
      </w:r>
      <w:r w:rsidRPr="004638F1">
        <w:t xml:space="preserve"> human involvement and financial investment </w:t>
      </w:r>
      <w:r>
        <w:t>supported by</w:t>
      </w:r>
      <w:r w:rsidRPr="004638F1">
        <w:t xml:space="preserve"> the Cap </w:t>
      </w:r>
      <w:proofErr w:type="spellStart"/>
      <w:r w:rsidRPr="004638F1">
        <w:t>Protéines</w:t>
      </w:r>
      <w:proofErr w:type="spellEnd"/>
      <w:r w:rsidRPr="004638F1">
        <w:t xml:space="preserve"> programme will make it possible to acquire and disseminate new references through joint work with 200 technical partners and development organisations. The aim is to enable </w:t>
      </w:r>
      <w:r>
        <w:t xml:space="preserve">crop growers, and animal </w:t>
      </w:r>
      <w:r w:rsidRPr="004638F1">
        <w:t xml:space="preserve">breeders to adopt new approaches and techniques. The next decade must see practices evolve so that breeders and their sectors consider alternatives to protein imports and so that national plant sectors meet animal and human food needs. Because protein sovereignty will not be achieved without farmers, </w:t>
      </w:r>
      <w:r>
        <w:t>live</w:t>
      </w:r>
      <w:r w:rsidRPr="004638F1">
        <w:t>stock</w:t>
      </w:r>
      <w:r>
        <w:t xml:space="preserve"> </w:t>
      </w:r>
      <w:r w:rsidRPr="004638F1">
        <w:t>breeders and stakeholders in the field, a socio-economic approach will make it possible to understand any obstacles in order to support change. The dissemination of the results of the 5 projects will be based on the organisation of demonstration days (open days, etc.), the provision of technical references (guides, fact sheets, videos, etc.) and digital tools and applications.</w:t>
      </w:r>
    </w:p>
    <w:p w14:paraId="1AE8A537" w14:textId="77777777" w:rsidR="00B030AA" w:rsidRDefault="00B030AA" w:rsidP="00B030AA">
      <w:pPr>
        <w:rPr>
          <w:rStyle w:val="Hyperlink"/>
          <w:rFonts w:ascii="Arial" w:hAnsi="Arial" w:cs="Arial"/>
          <w:sz w:val="20"/>
          <w:szCs w:val="20"/>
        </w:rPr>
      </w:pPr>
    </w:p>
    <w:p w14:paraId="6A16DF02" w14:textId="77777777" w:rsidR="00B030AA" w:rsidRDefault="00B030AA" w:rsidP="00B030AA">
      <w:pPr>
        <w:rPr>
          <w:rStyle w:val="Hyperlink"/>
          <w:rFonts w:ascii="Arial" w:hAnsi="Arial" w:cs="Arial"/>
          <w:sz w:val="20"/>
          <w:szCs w:val="20"/>
        </w:rPr>
      </w:pPr>
    </w:p>
    <w:p w14:paraId="0A763A21" w14:textId="77777777" w:rsidR="00B030AA" w:rsidRDefault="00B030AA" w:rsidP="00B030AA">
      <w:pPr>
        <w:rPr>
          <w:rStyle w:val="Hyperlink"/>
          <w:rFonts w:ascii="Arial" w:hAnsi="Arial" w:cs="Arial"/>
          <w:sz w:val="20"/>
          <w:szCs w:val="20"/>
        </w:rPr>
      </w:pPr>
      <w:r>
        <w:rPr>
          <w:rStyle w:val="Hyperlink"/>
          <w:rFonts w:ascii="Arial" w:hAnsi="Arial" w:cs="Arial"/>
          <w:sz w:val="20"/>
          <w:szCs w:val="20"/>
        </w:rPr>
        <w:t>Over 800 field trials on oilseeds and protein crops</w:t>
      </w:r>
    </w:p>
    <w:p w14:paraId="74A0B4C4" w14:textId="77777777" w:rsidR="00B030AA" w:rsidRDefault="00B030AA" w:rsidP="00B030AA">
      <w:pPr>
        <w:rPr>
          <w:rFonts w:ascii="Arial" w:hAnsi="Arial" w:cs="Arial"/>
          <w:sz w:val="20"/>
          <w:szCs w:val="20"/>
        </w:rPr>
      </w:pPr>
      <w:r w:rsidRPr="004103B1">
        <w:rPr>
          <w:rFonts w:ascii="Arial" w:hAnsi="Arial" w:cs="Arial"/>
          <w:noProof/>
          <w:sz w:val="20"/>
          <w:szCs w:val="20"/>
        </w:rPr>
        <w:drawing>
          <wp:inline distT="0" distB="0" distL="0" distR="0" wp14:anchorId="76A3128F" wp14:editId="690BDCE0">
            <wp:extent cx="2670406" cy="2590800"/>
            <wp:effectExtent l="0" t="0" r="0" b="0"/>
            <wp:docPr id="27" name="Image 2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Chart, diagram&#10;&#10;Description automatically generated"/>
                    <pic:cNvPicPr/>
                  </pic:nvPicPr>
                  <pic:blipFill>
                    <a:blip r:embed="rId57"/>
                    <a:stretch>
                      <a:fillRect/>
                    </a:stretch>
                  </pic:blipFill>
                  <pic:spPr>
                    <a:xfrm>
                      <a:off x="0" y="0"/>
                      <a:ext cx="2678927" cy="2599067"/>
                    </a:xfrm>
                    <a:prstGeom prst="rect">
                      <a:avLst/>
                    </a:prstGeom>
                  </pic:spPr>
                </pic:pic>
              </a:graphicData>
            </a:graphic>
          </wp:inline>
        </w:drawing>
      </w:r>
    </w:p>
    <w:p w14:paraId="5443A68F" w14:textId="77777777" w:rsidR="00B030AA" w:rsidRDefault="00B030AA" w:rsidP="00B030AA">
      <w:pPr>
        <w:rPr>
          <w:rFonts w:ascii="Arial" w:hAnsi="Arial" w:cs="Arial"/>
          <w:sz w:val="20"/>
          <w:szCs w:val="20"/>
        </w:rPr>
      </w:pPr>
    </w:p>
    <w:p w14:paraId="42599065" w14:textId="77777777" w:rsidR="00B030AA" w:rsidRDefault="00B030AA" w:rsidP="00B030AA">
      <w:pPr>
        <w:rPr>
          <w:rFonts w:ascii="Arial" w:hAnsi="Arial" w:cs="Arial"/>
          <w:sz w:val="20"/>
          <w:szCs w:val="20"/>
        </w:rPr>
      </w:pPr>
      <w:r>
        <w:rPr>
          <w:rFonts w:ascii="Arial" w:hAnsi="Arial" w:cs="Arial"/>
          <w:sz w:val="20"/>
          <w:szCs w:val="20"/>
        </w:rPr>
        <w:t xml:space="preserve">A new partnership with agricultural chambers: </w:t>
      </w:r>
      <w:proofErr w:type="spellStart"/>
      <w:r>
        <w:rPr>
          <w:rFonts w:ascii="Arial" w:hAnsi="Arial" w:cs="Arial"/>
          <w:sz w:val="20"/>
          <w:szCs w:val="20"/>
        </w:rPr>
        <w:t>Terres</w:t>
      </w:r>
      <w:proofErr w:type="spellEnd"/>
      <w:r>
        <w:rPr>
          <w:rFonts w:ascii="Arial" w:hAnsi="Arial" w:cs="Arial"/>
          <w:sz w:val="20"/>
          <w:szCs w:val="20"/>
        </w:rPr>
        <w:t xml:space="preserve"> </w:t>
      </w:r>
      <w:proofErr w:type="spellStart"/>
      <w:r>
        <w:rPr>
          <w:rFonts w:ascii="Arial" w:hAnsi="Arial" w:cs="Arial"/>
          <w:sz w:val="20"/>
          <w:szCs w:val="20"/>
        </w:rPr>
        <w:t>Inovia</w:t>
      </w:r>
      <w:proofErr w:type="spellEnd"/>
      <w:r>
        <w:rPr>
          <w:rFonts w:ascii="Arial" w:hAnsi="Arial" w:cs="Arial"/>
          <w:sz w:val="20"/>
          <w:szCs w:val="20"/>
        </w:rPr>
        <w:t xml:space="preserve"> and agricultural chambers will set up crop observatories of tens of farmer’s fields for multiple crops in 8 regions, to acquire references on the limiting and success factors of these crops. Moreover, in 6 flagship territories, farmer groups involved in agroecological transitions and crop diversification strategies will be set up to consolidate their approaches and be able to further disseminate them.</w:t>
      </w:r>
    </w:p>
    <w:p w14:paraId="0105415F" w14:textId="77777777" w:rsidR="00B030AA" w:rsidRDefault="00B030AA" w:rsidP="00B030AA">
      <w:pPr>
        <w:rPr>
          <w:rFonts w:ascii="Arial" w:hAnsi="Arial" w:cs="Arial"/>
          <w:sz w:val="20"/>
          <w:szCs w:val="20"/>
        </w:rPr>
      </w:pPr>
      <w:r w:rsidRPr="00051EB6">
        <w:rPr>
          <w:rFonts w:ascii="Arial" w:hAnsi="Arial" w:cs="Arial"/>
          <w:noProof/>
          <w:sz w:val="20"/>
          <w:szCs w:val="20"/>
        </w:rPr>
        <w:lastRenderedPageBreak/>
        <w:drawing>
          <wp:inline distT="0" distB="0" distL="0" distR="0" wp14:anchorId="072570FE" wp14:editId="426C7E2A">
            <wp:extent cx="4049231" cy="3108960"/>
            <wp:effectExtent l="0" t="0" r="8890" b="0"/>
            <wp:docPr id="28" name="Imag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A picture containing diagram&#10;&#10;Description automatically generated"/>
                    <pic:cNvPicPr/>
                  </pic:nvPicPr>
                  <pic:blipFill>
                    <a:blip r:embed="rId58"/>
                    <a:stretch>
                      <a:fillRect/>
                    </a:stretch>
                  </pic:blipFill>
                  <pic:spPr>
                    <a:xfrm>
                      <a:off x="0" y="0"/>
                      <a:ext cx="4066689" cy="3122364"/>
                    </a:xfrm>
                    <a:prstGeom prst="rect">
                      <a:avLst/>
                    </a:prstGeom>
                  </pic:spPr>
                </pic:pic>
              </a:graphicData>
            </a:graphic>
          </wp:inline>
        </w:drawing>
      </w:r>
    </w:p>
    <w:p w14:paraId="41A98259" w14:textId="77777777" w:rsidR="00B030AA" w:rsidRDefault="00B030AA" w:rsidP="00B030AA">
      <w:pPr>
        <w:rPr>
          <w:rFonts w:ascii="Arial" w:hAnsi="Arial" w:cs="Arial"/>
          <w:sz w:val="20"/>
          <w:szCs w:val="20"/>
        </w:rPr>
      </w:pPr>
    </w:p>
    <w:p w14:paraId="1EFA69F3" w14:textId="77777777" w:rsidR="00B030AA" w:rsidRDefault="00B030AA" w:rsidP="00B030AA">
      <w:pPr>
        <w:rPr>
          <w:rFonts w:ascii="Arial" w:hAnsi="Arial" w:cs="Arial"/>
          <w:sz w:val="20"/>
          <w:szCs w:val="20"/>
        </w:rPr>
      </w:pPr>
      <w:r>
        <w:rPr>
          <w:rFonts w:ascii="Arial" w:hAnsi="Arial" w:cs="Arial"/>
          <w:sz w:val="20"/>
          <w:szCs w:val="20"/>
        </w:rPr>
        <w:t>330 pilot livestock farms</w:t>
      </w:r>
    </w:p>
    <w:p w14:paraId="07BF5783" w14:textId="77777777" w:rsidR="00B030AA" w:rsidRDefault="00B030AA" w:rsidP="00B030AA">
      <w:pPr>
        <w:rPr>
          <w:rFonts w:ascii="Arial" w:hAnsi="Arial" w:cs="Arial"/>
          <w:sz w:val="20"/>
          <w:szCs w:val="20"/>
        </w:rPr>
      </w:pPr>
      <w:r w:rsidRPr="00BA3281">
        <w:rPr>
          <w:rFonts w:ascii="Arial" w:hAnsi="Arial" w:cs="Arial"/>
          <w:noProof/>
          <w:sz w:val="20"/>
          <w:szCs w:val="20"/>
        </w:rPr>
        <w:drawing>
          <wp:inline distT="0" distB="0" distL="0" distR="0" wp14:anchorId="5730EC72" wp14:editId="0AEBAD6E">
            <wp:extent cx="2353151" cy="2468880"/>
            <wp:effectExtent l="0" t="0" r="9525" b="7620"/>
            <wp:docPr id="29" name="Image 2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a:blip r:embed="rId59"/>
                    <a:stretch>
                      <a:fillRect/>
                    </a:stretch>
                  </pic:blipFill>
                  <pic:spPr>
                    <a:xfrm>
                      <a:off x="0" y="0"/>
                      <a:ext cx="2361109" cy="2477229"/>
                    </a:xfrm>
                    <a:prstGeom prst="rect">
                      <a:avLst/>
                    </a:prstGeom>
                  </pic:spPr>
                </pic:pic>
              </a:graphicData>
            </a:graphic>
          </wp:inline>
        </w:drawing>
      </w:r>
    </w:p>
    <w:p w14:paraId="528CF3F6" w14:textId="77777777" w:rsidR="00B030AA" w:rsidRDefault="00B030AA" w:rsidP="00B030AA">
      <w:pPr>
        <w:rPr>
          <w:rFonts w:ascii="Arial" w:hAnsi="Arial" w:cs="Arial"/>
          <w:sz w:val="20"/>
          <w:szCs w:val="20"/>
        </w:rPr>
      </w:pPr>
      <w:r>
        <w:rPr>
          <w:rFonts w:ascii="Arial" w:hAnsi="Arial" w:cs="Arial"/>
          <w:sz w:val="20"/>
          <w:szCs w:val="20"/>
        </w:rPr>
        <w:t>These 330 livestock farms, including 13 in overseas territories, are located in 75 departments with local advisory organisation and serve to conceive and disseminate new results and trajectories of change for livestock systems.</w:t>
      </w:r>
    </w:p>
    <w:p w14:paraId="04780720" w14:textId="77777777" w:rsidR="00B030AA" w:rsidRDefault="00B030AA" w:rsidP="00B030AA">
      <w:pPr>
        <w:rPr>
          <w:rFonts w:ascii="Arial" w:hAnsi="Arial" w:cs="Arial"/>
          <w:sz w:val="20"/>
          <w:szCs w:val="20"/>
        </w:rPr>
      </w:pPr>
    </w:p>
    <w:p w14:paraId="0BB6198A" w14:textId="77777777" w:rsidR="00B030AA" w:rsidRDefault="00B030AA" w:rsidP="00B030AA">
      <w:pPr>
        <w:rPr>
          <w:rFonts w:ascii="Arial" w:hAnsi="Arial" w:cs="Arial"/>
          <w:sz w:val="20"/>
          <w:szCs w:val="20"/>
        </w:rPr>
      </w:pPr>
      <w:r>
        <w:rPr>
          <w:rFonts w:ascii="Arial" w:hAnsi="Arial" w:cs="Arial"/>
          <w:sz w:val="20"/>
          <w:szCs w:val="20"/>
        </w:rPr>
        <w:t>19 farms in agricultural secondary schools to train future livestock breeders</w:t>
      </w:r>
    </w:p>
    <w:p w14:paraId="63FE7E79" w14:textId="77777777" w:rsidR="00B030AA" w:rsidRDefault="00B030AA" w:rsidP="00B030AA">
      <w:pPr>
        <w:rPr>
          <w:rFonts w:ascii="Arial" w:hAnsi="Arial" w:cs="Arial"/>
          <w:sz w:val="20"/>
          <w:szCs w:val="20"/>
        </w:rPr>
      </w:pPr>
      <w:r w:rsidRPr="00B87A6E">
        <w:rPr>
          <w:rFonts w:ascii="Arial" w:hAnsi="Arial" w:cs="Arial"/>
          <w:noProof/>
          <w:sz w:val="20"/>
          <w:szCs w:val="20"/>
        </w:rPr>
        <w:lastRenderedPageBreak/>
        <w:drawing>
          <wp:inline distT="0" distB="0" distL="0" distR="0" wp14:anchorId="0E690A8A" wp14:editId="6EC5FEBC">
            <wp:extent cx="2910447" cy="2362200"/>
            <wp:effectExtent l="0" t="0" r="4445" b="0"/>
            <wp:docPr id="7" name="Imag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iagram&#10;&#10;Description automatically generated"/>
                    <pic:cNvPicPr/>
                  </pic:nvPicPr>
                  <pic:blipFill>
                    <a:blip r:embed="rId60"/>
                    <a:stretch>
                      <a:fillRect/>
                    </a:stretch>
                  </pic:blipFill>
                  <pic:spPr>
                    <a:xfrm>
                      <a:off x="0" y="0"/>
                      <a:ext cx="2918137" cy="2368441"/>
                    </a:xfrm>
                    <a:prstGeom prst="rect">
                      <a:avLst/>
                    </a:prstGeom>
                  </pic:spPr>
                </pic:pic>
              </a:graphicData>
            </a:graphic>
          </wp:inline>
        </w:drawing>
      </w:r>
    </w:p>
    <w:p w14:paraId="3546E2C4" w14:textId="77777777" w:rsidR="00B030AA" w:rsidRDefault="00B030AA" w:rsidP="00B030AA">
      <w:pPr>
        <w:rPr>
          <w:rFonts w:ascii="Arial" w:hAnsi="Arial" w:cs="Arial"/>
          <w:sz w:val="20"/>
          <w:szCs w:val="20"/>
        </w:rPr>
      </w:pPr>
    </w:p>
    <w:p w14:paraId="7B7647E0" w14:textId="77777777" w:rsidR="00B030AA" w:rsidRDefault="00B030AA" w:rsidP="00B030AA">
      <w:pPr>
        <w:rPr>
          <w:rFonts w:ascii="Arial" w:hAnsi="Arial" w:cs="Arial"/>
          <w:sz w:val="20"/>
          <w:szCs w:val="20"/>
        </w:rPr>
      </w:pPr>
    </w:p>
    <w:p w14:paraId="03B051F1" w14:textId="77777777" w:rsidR="00B030AA" w:rsidRDefault="00B030AA" w:rsidP="00B030AA">
      <w:pPr>
        <w:rPr>
          <w:rFonts w:ascii="Arial" w:hAnsi="Arial" w:cs="Arial"/>
          <w:sz w:val="20"/>
          <w:szCs w:val="20"/>
        </w:rPr>
      </w:pPr>
    </w:p>
    <w:p w14:paraId="1E443DE1" w14:textId="77777777" w:rsidR="00B030AA" w:rsidRDefault="00B030AA" w:rsidP="00B030AA">
      <w:pPr>
        <w:rPr>
          <w:rFonts w:ascii="Arial" w:hAnsi="Arial" w:cs="Arial"/>
          <w:sz w:val="20"/>
          <w:szCs w:val="20"/>
        </w:rPr>
      </w:pPr>
      <w:r>
        <w:rPr>
          <w:rFonts w:ascii="Arial" w:hAnsi="Arial" w:cs="Arial"/>
          <w:sz w:val="20"/>
          <w:szCs w:val="20"/>
        </w:rPr>
        <w:t>19 sites for livestock and forage experiments</w:t>
      </w:r>
    </w:p>
    <w:p w14:paraId="3B06A479" w14:textId="77777777" w:rsidR="00B030AA" w:rsidRDefault="00B030AA" w:rsidP="00B030AA">
      <w:pPr>
        <w:rPr>
          <w:rFonts w:ascii="Arial" w:hAnsi="Arial" w:cs="Arial"/>
          <w:sz w:val="20"/>
          <w:szCs w:val="20"/>
        </w:rPr>
      </w:pPr>
      <w:r w:rsidRPr="009C2B0F">
        <w:rPr>
          <w:rFonts w:ascii="Arial" w:hAnsi="Arial" w:cs="Arial"/>
          <w:noProof/>
          <w:sz w:val="20"/>
          <w:szCs w:val="20"/>
        </w:rPr>
        <w:drawing>
          <wp:inline distT="0" distB="0" distL="0" distR="0" wp14:anchorId="3CCA71C0" wp14:editId="3D7AAB8A">
            <wp:extent cx="2705100" cy="2367759"/>
            <wp:effectExtent l="0" t="0" r="0" b="0"/>
            <wp:docPr id="6" name="Imag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iagram&#10;&#10;Description automatically generated"/>
                    <pic:cNvPicPr/>
                  </pic:nvPicPr>
                  <pic:blipFill>
                    <a:blip r:embed="rId61"/>
                    <a:stretch>
                      <a:fillRect/>
                    </a:stretch>
                  </pic:blipFill>
                  <pic:spPr>
                    <a:xfrm>
                      <a:off x="0" y="0"/>
                      <a:ext cx="2722466" cy="2382959"/>
                    </a:xfrm>
                    <a:prstGeom prst="rect">
                      <a:avLst/>
                    </a:prstGeom>
                  </pic:spPr>
                </pic:pic>
              </a:graphicData>
            </a:graphic>
          </wp:inline>
        </w:drawing>
      </w:r>
    </w:p>
    <w:bookmarkEnd w:id="20"/>
    <w:p w14:paraId="08E09798" w14:textId="77777777" w:rsidR="00B030AA" w:rsidRDefault="00B030AA" w:rsidP="00B030AA">
      <w:pPr>
        <w:rPr>
          <w:rFonts w:ascii="Arial" w:hAnsi="Arial" w:cs="Arial"/>
          <w:sz w:val="20"/>
          <w:szCs w:val="20"/>
        </w:rPr>
      </w:pPr>
      <w:r>
        <w:fldChar w:fldCharType="begin"/>
      </w:r>
      <w:r>
        <w:instrText xml:space="preserve"> HYPERLINK "http://www.terresinovia.f" </w:instrText>
      </w:r>
      <w:r>
        <w:fldChar w:fldCharType="separate"/>
      </w:r>
      <w:r w:rsidRPr="004638F1">
        <w:rPr>
          <w:rStyle w:val="Hyperlink"/>
          <w:rFonts w:ascii="Arial" w:hAnsi="Arial" w:cs="Arial"/>
          <w:sz w:val="20"/>
          <w:szCs w:val="20"/>
        </w:rPr>
        <w:t>www.terresinovia.f</w:t>
      </w:r>
      <w:r>
        <w:rPr>
          <w:rStyle w:val="Hyperlink"/>
          <w:rFonts w:ascii="Arial" w:hAnsi="Arial" w:cs="Arial"/>
          <w:sz w:val="20"/>
          <w:szCs w:val="20"/>
        </w:rPr>
        <w:fldChar w:fldCharType="end"/>
      </w:r>
      <w:r>
        <w:rPr>
          <w:rStyle w:val="Hyperlink"/>
          <w:rFonts w:ascii="Arial" w:hAnsi="Arial" w:cs="Arial"/>
          <w:sz w:val="20"/>
          <w:szCs w:val="20"/>
        </w:rPr>
        <w:t xml:space="preserve"> </w:t>
      </w:r>
      <w:r w:rsidRPr="00DD4C30">
        <w:rPr>
          <w:rStyle w:val="Hyperlink"/>
          <w:rFonts w:ascii="Arial" w:hAnsi="Arial" w:cs="Arial"/>
          <w:sz w:val="20"/>
          <w:szCs w:val="20"/>
          <w:u w:val="none"/>
        </w:rPr>
        <w:t xml:space="preserve">   </w:t>
      </w:r>
      <w:hyperlink r:id="rId62" w:history="1">
        <w:r w:rsidRPr="007561C6">
          <w:rPr>
            <w:rStyle w:val="Hyperlink"/>
            <w:rFonts w:ascii="Arial" w:hAnsi="Arial" w:cs="Arial"/>
            <w:sz w:val="20"/>
            <w:szCs w:val="20"/>
          </w:rPr>
          <w:t>www.idele.fr</w:t>
        </w:r>
      </w:hyperlink>
    </w:p>
    <w:p w14:paraId="2B244955" w14:textId="77777777" w:rsidR="00B030AA" w:rsidRDefault="00B030AA" w:rsidP="00B030AA">
      <w:pPr>
        <w:rPr>
          <w:rFonts w:cstheme="minorHAnsi"/>
        </w:rPr>
      </w:pPr>
    </w:p>
    <w:p w14:paraId="6C291659" w14:textId="77777777" w:rsidR="002929AE" w:rsidRDefault="002929AE" w:rsidP="00A33043">
      <w:pPr>
        <w:rPr>
          <w:rFonts w:cstheme="minorHAnsi"/>
        </w:rPr>
      </w:pPr>
    </w:p>
    <w:p w14:paraId="2AC3BE19" w14:textId="5AFEFC25" w:rsidR="00B82252" w:rsidRPr="00B82252" w:rsidRDefault="00B82252" w:rsidP="00B82252">
      <w:pPr>
        <w:rPr>
          <w:rFonts w:asciiTheme="minorHAnsi" w:hAnsiTheme="minorHAnsi" w:cstheme="minorHAnsi"/>
          <w:b/>
          <w:bCs/>
          <w:sz w:val="28"/>
          <w:szCs w:val="28"/>
          <w:u w:val="single"/>
          <w:lang w:val="en-US"/>
        </w:rPr>
      </w:pPr>
      <w:bookmarkStart w:id="21" w:name="UK"/>
      <w:r w:rsidRPr="00B82252">
        <w:rPr>
          <w:rFonts w:asciiTheme="minorHAnsi" w:hAnsiTheme="minorHAnsi" w:cstheme="minorHAnsi"/>
          <w:b/>
          <w:bCs/>
          <w:sz w:val="28"/>
          <w:szCs w:val="28"/>
          <w:u w:val="single"/>
          <w:lang w:val="en-US"/>
        </w:rPr>
        <w:t xml:space="preserve">News from </w:t>
      </w:r>
      <w:r>
        <w:rPr>
          <w:rFonts w:asciiTheme="minorHAnsi" w:hAnsiTheme="minorHAnsi" w:cstheme="minorHAnsi"/>
          <w:b/>
          <w:bCs/>
          <w:sz w:val="28"/>
          <w:szCs w:val="28"/>
          <w:u w:val="single"/>
          <w:lang w:val="en-US"/>
        </w:rPr>
        <w:t>the UK</w:t>
      </w:r>
      <w:r w:rsidRPr="00B82252">
        <w:rPr>
          <w:rFonts w:asciiTheme="minorHAnsi" w:hAnsiTheme="minorHAnsi" w:cstheme="minorHAnsi"/>
          <w:b/>
          <w:bCs/>
          <w:sz w:val="28"/>
          <w:szCs w:val="28"/>
          <w:u w:val="single"/>
          <w:lang w:val="en-US"/>
        </w:rPr>
        <w:t>:</w:t>
      </w:r>
    </w:p>
    <w:bookmarkEnd w:id="21"/>
    <w:p w14:paraId="59922B5D" w14:textId="77777777" w:rsidR="00A33043" w:rsidRPr="00003B09" w:rsidRDefault="00A33043" w:rsidP="002D24B6">
      <w:pPr>
        <w:rPr>
          <w:rFonts w:asciiTheme="minorHAnsi" w:hAnsiTheme="minorHAnsi" w:cstheme="minorHAnsi"/>
          <w:b/>
          <w:bCs/>
          <w:u w:val="single"/>
          <w:lang w:val="en-US"/>
        </w:rPr>
      </w:pPr>
    </w:p>
    <w:p w14:paraId="0B690C70" w14:textId="438E20F6" w:rsidR="00980694" w:rsidRDefault="00B82252" w:rsidP="00516582">
      <w:pPr>
        <w:jc w:val="both"/>
        <w:rPr>
          <w:rFonts w:asciiTheme="minorHAnsi" w:hAnsiTheme="minorHAnsi" w:cstheme="minorHAnsi"/>
        </w:rPr>
      </w:pPr>
      <w:r>
        <w:rPr>
          <w:rFonts w:asciiTheme="minorHAnsi" w:hAnsiTheme="minorHAnsi" w:cstheme="minorHAnsi"/>
        </w:rPr>
        <w:t>The UK government is taking support for agriculture in a different direction. The recently passed Agriculture Bill will set a new era for the UK industry outside the CAP. The BPS system of farm subsidy is to be replaced and details of the planned Environmental Land Management Scheme (ELMS) are keenly awaited. The emphasis will be upon payment to growers for public good</w:t>
      </w:r>
      <w:r w:rsidR="002929AE">
        <w:rPr>
          <w:rFonts w:asciiTheme="minorHAnsi" w:hAnsiTheme="minorHAnsi" w:cstheme="minorHAnsi"/>
        </w:rPr>
        <w:t>,</w:t>
      </w:r>
      <w:r>
        <w:rPr>
          <w:rFonts w:asciiTheme="minorHAnsi" w:hAnsiTheme="minorHAnsi" w:cstheme="minorHAnsi"/>
        </w:rPr>
        <w:t xml:space="preserve"> with a focus on sustainability and the environment in land management practices. </w:t>
      </w:r>
    </w:p>
    <w:p w14:paraId="3AA81EC2" w14:textId="77777777" w:rsidR="000B0226" w:rsidRDefault="000B0226" w:rsidP="00516582">
      <w:pPr>
        <w:jc w:val="both"/>
        <w:rPr>
          <w:rFonts w:asciiTheme="minorHAnsi" w:hAnsiTheme="minorHAnsi" w:cstheme="minorHAnsi"/>
        </w:rPr>
      </w:pPr>
    </w:p>
    <w:p w14:paraId="72702053" w14:textId="13262D64" w:rsidR="002929AE" w:rsidRDefault="002929AE" w:rsidP="00516582">
      <w:pPr>
        <w:jc w:val="both"/>
        <w:rPr>
          <w:rFonts w:asciiTheme="minorHAnsi" w:hAnsiTheme="minorHAnsi" w:cstheme="minorHAnsi"/>
        </w:rPr>
      </w:pPr>
      <w:r>
        <w:rPr>
          <w:rFonts w:asciiTheme="minorHAnsi" w:hAnsiTheme="minorHAnsi" w:cstheme="minorHAnsi"/>
        </w:rPr>
        <w:t xml:space="preserve">Progress in the development of this ELM scheme and a current over view can be followed here: </w:t>
      </w:r>
    </w:p>
    <w:p w14:paraId="36BDA4E6" w14:textId="37CFD037" w:rsidR="002929AE" w:rsidRDefault="00B030AA" w:rsidP="00516582">
      <w:pPr>
        <w:jc w:val="both"/>
        <w:rPr>
          <w:rFonts w:asciiTheme="minorHAnsi" w:hAnsiTheme="minorHAnsi" w:cstheme="minorHAnsi"/>
        </w:rPr>
      </w:pPr>
      <w:hyperlink r:id="rId63" w:history="1">
        <w:r w:rsidR="002929AE" w:rsidRPr="00FC4EC6">
          <w:rPr>
            <w:rStyle w:val="Hyperlink"/>
            <w:rFonts w:asciiTheme="minorHAnsi" w:hAnsiTheme="minorHAnsi" w:cstheme="minorHAnsi"/>
          </w:rPr>
          <w:t>https://www.gov.uk/government/publications/environmental-land-management-schemes-overview/environmental-land-management-scheme-overview</w:t>
        </w:r>
      </w:hyperlink>
      <w:r w:rsidR="002929AE">
        <w:rPr>
          <w:rFonts w:asciiTheme="minorHAnsi" w:hAnsiTheme="minorHAnsi" w:cstheme="minorHAnsi"/>
        </w:rPr>
        <w:t xml:space="preserve"> </w:t>
      </w:r>
    </w:p>
    <w:p w14:paraId="6DD0E7A4" w14:textId="77777777" w:rsidR="00B030AA" w:rsidRDefault="00B030AA" w:rsidP="002929AE">
      <w:pPr>
        <w:pStyle w:val="NormalWeb"/>
        <w:shd w:val="clear" w:color="auto" w:fill="FFFFFF"/>
        <w:spacing w:before="300" w:beforeAutospacing="0" w:after="300" w:afterAutospacing="0"/>
        <w:rPr>
          <w:rFonts w:asciiTheme="minorHAnsi" w:hAnsiTheme="minorHAnsi" w:cstheme="minorHAnsi"/>
          <w:color w:val="0B0C0C"/>
          <w:sz w:val="22"/>
          <w:szCs w:val="22"/>
        </w:rPr>
      </w:pPr>
    </w:p>
    <w:p w14:paraId="6DEC91DF" w14:textId="509B386F" w:rsidR="002929AE" w:rsidRPr="002929AE" w:rsidRDefault="002929AE" w:rsidP="002929AE">
      <w:pPr>
        <w:pStyle w:val="NormalWeb"/>
        <w:shd w:val="clear" w:color="auto" w:fill="FFFFFF"/>
        <w:spacing w:before="300" w:beforeAutospacing="0" w:after="300" w:afterAutospacing="0"/>
        <w:rPr>
          <w:rFonts w:asciiTheme="minorHAnsi" w:hAnsiTheme="minorHAnsi" w:cstheme="minorHAnsi"/>
          <w:color w:val="0B0C0C"/>
          <w:sz w:val="22"/>
          <w:szCs w:val="22"/>
        </w:rPr>
      </w:pPr>
      <w:r w:rsidRPr="002929AE">
        <w:rPr>
          <w:rFonts w:asciiTheme="minorHAnsi" w:hAnsiTheme="minorHAnsi" w:cstheme="minorHAnsi"/>
          <w:color w:val="0B0C0C"/>
          <w:sz w:val="22"/>
          <w:szCs w:val="22"/>
        </w:rPr>
        <w:lastRenderedPageBreak/>
        <w:t>There are 3 new schemes that will reward environmental land management:</w:t>
      </w:r>
    </w:p>
    <w:p w14:paraId="27A505B5" w14:textId="77777777" w:rsidR="002929AE" w:rsidRPr="002929AE" w:rsidRDefault="002929AE" w:rsidP="002929AE">
      <w:pPr>
        <w:numPr>
          <w:ilvl w:val="0"/>
          <w:numId w:val="19"/>
        </w:numPr>
        <w:shd w:val="clear" w:color="auto" w:fill="FFFFFF"/>
        <w:spacing w:after="75"/>
        <w:ind w:left="1020"/>
        <w:rPr>
          <w:rFonts w:asciiTheme="minorHAnsi" w:hAnsiTheme="minorHAnsi" w:cstheme="minorHAnsi"/>
          <w:color w:val="0B0C0C"/>
        </w:rPr>
      </w:pPr>
      <w:r w:rsidRPr="002929AE">
        <w:rPr>
          <w:rFonts w:asciiTheme="minorHAnsi" w:hAnsiTheme="minorHAnsi" w:cstheme="minorHAnsi"/>
          <w:color w:val="0B0C0C"/>
        </w:rPr>
        <w:t>Sustainable Farming Incentive</w:t>
      </w:r>
    </w:p>
    <w:p w14:paraId="00D8C79A" w14:textId="77777777" w:rsidR="002929AE" w:rsidRPr="002929AE" w:rsidRDefault="002929AE" w:rsidP="002929AE">
      <w:pPr>
        <w:numPr>
          <w:ilvl w:val="0"/>
          <w:numId w:val="19"/>
        </w:numPr>
        <w:shd w:val="clear" w:color="auto" w:fill="FFFFFF"/>
        <w:spacing w:after="75"/>
        <w:ind w:left="1020"/>
        <w:rPr>
          <w:rFonts w:asciiTheme="minorHAnsi" w:hAnsiTheme="minorHAnsi" w:cstheme="minorHAnsi"/>
          <w:color w:val="0B0C0C"/>
        </w:rPr>
      </w:pPr>
      <w:r w:rsidRPr="002929AE">
        <w:rPr>
          <w:rFonts w:asciiTheme="minorHAnsi" w:hAnsiTheme="minorHAnsi" w:cstheme="minorHAnsi"/>
          <w:color w:val="0B0C0C"/>
        </w:rPr>
        <w:t>Local Nature Recovery</w:t>
      </w:r>
    </w:p>
    <w:p w14:paraId="176E0011" w14:textId="77777777" w:rsidR="002929AE" w:rsidRPr="002929AE" w:rsidRDefault="002929AE" w:rsidP="002929AE">
      <w:pPr>
        <w:numPr>
          <w:ilvl w:val="0"/>
          <w:numId w:val="19"/>
        </w:numPr>
        <w:shd w:val="clear" w:color="auto" w:fill="FFFFFF"/>
        <w:spacing w:after="75"/>
        <w:ind w:left="1020"/>
        <w:rPr>
          <w:rFonts w:asciiTheme="minorHAnsi" w:hAnsiTheme="minorHAnsi" w:cstheme="minorHAnsi"/>
          <w:color w:val="0B0C0C"/>
        </w:rPr>
      </w:pPr>
      <w:r w:rsidRPr="002929AE">
        <w:rPr>
          <w:rFonts w:asciiTheme="minorHAnsi" w:hAnsiTheme="minorHAnsi" w:cstheme="minorHAnsi"/>
          <w:color w:val="0B0C0C"/>
        </w:rPr>
        <w:t>Landscape Recovery</w:t>
      </w:r>
    </w:p>
    <w:p w14:paraId="72054A97" w14:textId="77777777" w:rsidR="002929AE" w:rsidRPr="002929AE" w:rsidRDefault="002929AE" w:rsidP="002929AE">
      <w:pPr>
        <w:pStyle w:val="NormalWeb"/>
        <w:shd w:val="clear" w:color="auto" w:fill="FFFFFF"/>
        <w:spacing w:before="0" w:beforeAutospacing="0" w:after="0" w:afterAutospacing="0"/>
        <w:rPr>
          <w:rFonts w:asciiTheme="minorHAnsi" w:hAnsiTheme="minorHAnsi" w:cstheme="minorHAnsi"/>
          <w:color w:val="0B0C0C"/>
          <w:sz w:val="22"/>
          <w:szCs w:val="22"/>
        </w:rPr>
      </w:pPr>
      <w:r w:rsidRPr="002929AE">
        <w:rPr>
          <w:rFonts w:asciiTheme="minorHAnsi" w:hAnsiTheme="minorHAnsi" w:cstheme="minorHAnsi"/>
          <w:color w:val="0B0C0C"/>
          <w:sz w:val="22"/>
          <w:szCs w:val="22"/>
        </w:rPr>
        <w:t>These schemes are intended to support the rural economy while achieving the goals of the </w:t>
      </w:r>
      <w:hyperlink r:id="rId64" w:history="1">
        <w:r w:rsidRPr="002929AE">
          <w:rPr>
            <w:rStyle w:val="Hyperlink"/>
            <w:rFonts w:asciiTheme="minorHAnsi" w:hAnsiTheme="minorHAnsi" w:cstheme="minorHAnsi"/>
            <w:color w:val="1D70B8"/>
            <w:sz w:val="22"/>
            <w:szCs w:val="22"/>
            <w:bdr w:val="none" w:sz="0" w:space="0" w:color="auto" w:frame="1"/>
          </w:rPr>
          <w:t>25 Year Environment Plan</w:t>
        </w:r>
      </w:hyperlink>
      <w:r w:rsidRPr="002929AE">
        <w:rPr>
          <w:rFonts w:asciiTheme="minorHAnsi" w:hAnsiTheme="minorHAnsi" w:cstheme="minorHAnsi"/>
          <w:color w:val="0B0C0C"/>
          <w:sz w:val="22"/>
          <w:szCs w:val="22"/>
        </w:rPr>
        <w:t> and a commitment to net zero emissions by 2050.</w:t>
      </w:r>
    </w:p>
    <w:p w14:paraId="562D34D3" w14:textId="77777777" w:rsidR="002929AE" w:rsidRDefault="002929AE" w:rsidP="00516582">
      <w:pPr>
        <w:jc w:val="both"/>
        <w:rPr>
          <w:rFonts w:asciiTheme="minorHAnsi" w:hAnsiTheme="minorHAnsi" w:cstheme="minorHAnsi"/>
        </w:rPr>
      </w:pPr>
    </w:p>
    <w:p w14:paraId="13EEE6EE" w14:textId="7552CBFC" w:rsidR="002929AE" w:rsidRPr="002929AE" w:rsidRDefault="002929AE" w:rsidP="00516582">
      <w:pPr>
        <w:jc w:val="both"/>
        <w:rPr>
          <w:rFonts w:asciiTheme="minorHAnsi" w:hAnsiTheme="minorHAnsi" w:cstheme="minorHAnsi"/>
        </w:rPr>
      </w:pPr>
      <w:r w:rsidRPr="002929AE">
        <w:rPr>
          <w:rFonts w:asciiTheme="minorHAnsi" w:hAnsiTheme="minorHAnsi" w:cstheme="minorHAnsi"/>
        </w:rPr>
        <w:t xml:space="preserve">In 2022 the UK will start piloting </w:t>
      </w:r>
      <w:r w:rsidRPr="002929AE">
        <w:rPr>
          <w:rFonts w:asciiTheme="minorHAnsi" w:hAnsiTheme="minorHAnsi" w:cstheme="minorHAnsi"/>
          <w:color w:val="0B0C0C"/>
          <w:shd w:val="clear" w:color="auto" w:fill="FFFFFF"/>
        </w:rPr>
        <w:t xml:space="preserve">the Sustainable Farming Incentive scheme. This is part of the government’s plans for how </w:t>
      </w:r>
      <w:r>
        <w:rPr>
          <w:rFonts w:asciiTheme="minorHAnsi" w:hAnsiTheme="minorHAnsi" w:cstheme="minorHAnsi"/>
          <w:color w:val="0B0C0C"/>
          <w:shd w:val="clear" w:color="auto" w:fill="FFFFFF"/>
        </w:rPr>
        <w:t xml:space="preserve">to </w:t>
      </w:r>
      <w:r w:rsidRPr="002929AE">
        <w:rPr>
          <w:rFonts w:asciiTheme="minorHAnsi" w:hAnsiTheme="minorHAnsi" w:cstheme="minorHAnsi"/>
          <w:color w:val="0B0C0C"/>
          <w:shd w:val="clear" w:color="auto" w:fill="FFFFFF"/>
        </w:rPr>
        <w:t xml:space="preserve">reward future sustainable farming practices, now </w:t>
      </w:r>
      <w:r>
        <w:rPr>
          <w:rFonts w:asciiTheme="minorHAnsi" w:hAnsiTheme="minorHAnsi" w:cstheme="minorHAnsi"/>
          <w:color w:val="0B0C0C"/>
          <w:shd w:val="clear" w:color="auto" w:fill="FFFFFF"/>
        </w:rPr>
        <w:t>the UK has</w:t>
      </w:r>
      <w:r w:rsidRPr="002929AE">
        <w:rPr>
          <w:rFonts w:asciiTheme="minorHAnsi" w:hAnsiTheme="minorHAnsi" w:cstheme="minorHAnsi"/>
          <w:color w:val="0B0C0C"/>
          <w:shd w:val="clear" w:color="auto" w:fill="FFFFFF"/>
        </w:rPr>
        <w:t xml:space="preserve"> left the EU Common Agricultural Policy.</w:t>
      </w:r>
    </w:p>
    <w:p w14:paraId="35BA37F6" w14:textId="3E93636C" w:rsidR="002929AE" w:rsidRDefault="00B030AA" w:rsidP="00516582">
      <w:pPr>
        <w:jc w:val="both"/>
        <w:rPr>
          <w:rFonts w:asciiTheme="minorHAnsi" w:hAnsiTheme="minorHAnsi" w:cstheme="minorHAnsi"/>
        </w:rPr>
      </w:pPr>
      <w:hyperlink r:id="rId65" w:history="1">
        <w:r w:rsidR="002929AE" w:rsidRPr="00FC4EC6">
          <w:rPr>
            <w:rStyle w:val="Hyperlink"/>
            <w:rFonts w:asciiTheme="minorHAnsi" w:hAnsiTheme="minorHAnsi" w:cstheme="minorHAnsi"/>
          </w:rPr>
          <w:t>https://www.gov.uk/government/publications/sustainable-farming-incentive-scheme-pilot-launch-overview</w:t>
        </w:r>
      </w:hyperlink>
      <w:r w:rsidR="002929AE">
        <w:rPr>
          <w:rFonts w:asciiTheme="minorHAnsi" w:hAnsiTheme="minorHAnsi" w:cstheme="minorHAnsi"/>
        </w:rPr>
        <w:t xml:space="preserve"> </w:t>
      </w:r>
    </w:p>
    <w:p w14:paraId="3759E8D9" w14:textId="0F4692AB" w:rsidR="000C6120" w:rsidRDefault="000C6120" w:rsidP="00516582">
      <w:pPr>
        <w:jc w:val="both"/>
        <w:rPr>
          <w:rFonts w:asciiTheme="minorHAnsi" w:hAnsiTheme="minorHAnsi" w:cstheme="minorHAnsi"/>
        </w:rPr>
      </w:pPr>
    </w:p>
    <w:p w14:paraId="303DF51D" w14:textId="77777777" w:rsidR="000C6120" w:rsidRDefault="000C6120" w:rsidP="000C6120">
      <w:pPr>
        <w:jc w:val="both"/>
        <w:rPr>
          <w:rFonts w:asciiTheme="minorHAnsi" w:hAnsiTheme="minorHAnsi" w:cstheme="minorHAnsi"/>
        </w:rPr>
      </w:pPr>
      <w:r>
        <w:rPr>
          <w:rFonts w:asciiTheme="minorHAnsi" w:hAnsiTheme="minorHAnsi" w:cstheme="minorHAnsi"/>
        </w:rPr>
        <w:t>It is not clear at the time of publication what crops or whether any crops, will be specifically mentioned within the scheme. It is therefore unclear if these imminent policy changes will have any significant impact on pulse crop production in the UK. It is expected that there will be further announcements from the government in June.</w:t>
      </w:r>
    </w:p>
    <w:p w14:paraId="217568B0" w14:textId="77777777" w:rsidR="000C6120" w:rsidRDefault="000C6120" w:rsidP="00516582">
      <w:pPr>
        <w:jc w:val="both"/>
        <w:rPr>
          <w:rFonts w:asciiTheme="minorHAnsi" w:hAnsiTheme="minorHAnsi" w:cstheme="minorHAnsi"/>
        </w:rPr>
      </w:pPr>
    </w:p>
    <w:p w14:paraId="36BE47F7" w14:textId="5D1DBC62" w:rsidR="00410063" w:rsidRDefault="00410063" w:rsidP="00516582">
      <w:pPr>
        <w:jc w:val="both"/>
        <w:rPr>
          <w:rFonts w:asciiTheme="minorHAnsi" w:hAnsiTheme="minorHAnsi" w:cstheme="minorHAnsi"/>
          <w:b/>
          <w:bCs/>
          <w:sz w:val="28"/>
          <w:szCs w:val="28"/>
          <w:u w:val="single"/>
        </w:rPr>
      </w:pPr>
      <w:bookmarkStart w:id="22" w:name="Denmark"/>
      <w:r w:rsidRPr="00410063">
        <w:rPr>
          <w:rFonts w:asciiTheme="minorHAnsi" w:hAnsiTheme="minorHAnsi" w:cstheme="minorHAnsi"/>
          <w:b/>
          <w:bCs/>
          <w:sz w:val="28"/>
          <w:szCs w:val="28"/>
          <w:u w:val="single"/>
        </w:rPr>
        <w:t>News from Denmark:</w:t>
      </w:r>
    </w:p>
    <w:bookmarkEnd w:id="22"/>
    <w:p w14:paraId="58D0EB2B" w14:textId="653CF76A" w:rsidR="00410063" w:rsidRDefault="00410063" w:rsidP="00516582">
      <w:pPr>
        <w:jc w:val="both"/>
        <w:rPr>
          <w:rFonts w:asciiTheme="minorHAnsi" w:hAnsiTheme="minorHAnsi" w:cstheme="minorHAnsi"/>
          <w:b/>
          <w:bCs/>
          <w:sz w:val="28"/>
          <w:szCs w:val="28"/>
          <w:u w:val="single"/>
        </w:rPr>
      </w:pPr>
    </w:p>
    <w:p w14:paraId="50C02FBB" w14:textId="3FDD3FA0" w:rsidR="00410063" w:rsidRDefault="00410063" w:rsidP="00410063">
      <w:pPr>
        <w:rPr>
          <w:lang w:val="en-US"/>
        </w:rPr>
      </w:pPr>
      <w:r>
        <w:rPr>
          <w:lang w:val="en-US"/>
        </w:rPr>
        <w:t>Trials with grain legumes for food in Denmark :</w:t>
      </w:r>
    </w:p>
    <w:p w14:paraId="4944527F" w14:textId="0B67697C" w:rsidR="00410063" w:rsidRDefault="00410063" w:rsidP="00410063">
      <w:pPr>
        <w:rPr>
          <w:lang w:val="en-US"/>
        </w:rPr>
      </w:pPr>
    </w:p>
    <w:p w14:paraId="05E4DFFF" w14:textId="77777777" w:rsidR="000B0226" w:rsidRDefault="00410063" w:rsidP="00410063">
      <w:pPr>
        <w:jc w:val="both"/>
        <w:rPr>
          <w:lang w:val="en-US"/>
        </w:rPr>
      </w:pPr>
      <w:r>
        <w:rPr>
          <w:noProof/>
        </w:rPr>
        <w:drawing>
          <wp:anchor distT="0" distB="0" distL="114300" distR="114300" simplePos="0" relativeHeight="251721728" behindDoc="1" locked="0" layoutInCell="1" allowOverlap="1" wp14:anchorId="62DA5D12" wp14:editId="483466FC">
            <wp:simplePos x="0" y="0"/>
            <wp:positionH relativeFrom="margin">
              <wp:align>right</wp:align>
            </wp:positionH>
            <wp:positionV relativeFrom="paragraph">
              <wp:posOffset>568960</wp:posOffset>
            </wp:positionV>
            <wp:extent cx="4278630" cy="2527300"/>
            <wp:effectExtent l="0" t="0" r="7620" b="6350"/>
            <wp:wrapTight wrapText="bothSides">
              <wp:wrapPolygon edited="0">
                <wp:start x="0" y="0"/>
                <wp:lineTo x="0" y="21491"/>
                <wp:lineTo x="21542" y="21491"/>
                <wp:lineTo x="21542" y="0"/>
                <wp:lineTo x="0" y="0"/>
              </wp:wrapPolygon>
            </wp:wrapTight>
            <wp:docPr id="2" name="Picture 2" descr="A picture containing text, indoor, vegetable, arrang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vegetable, arranged&#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7863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Based on an increasing interest for plant-based food in Denmark SEGES decided to test a wide range of grain legumes in organic trials in 2020 as part of the </w:t>
      </w:r>
      <w:proofErr w:type="spellStart"/>
      <w:r>
        <w:rPr>
          <w:lang w:val="en-US"/>
        </w:rPr>
        <w:t>LegValue</w:t>
      </w:r>
      <w:proofErr w:type="spellEnd"/>
      <w:r>
        <w:rPr>
          <w:lang w:val="en-US"/>
        </w:rPr>
        <w:t xml:space="preserve"> project. Species normally grown in Denmark are </w:t>
      </w:r>
      <w:proofErr w:type="spellStart"/>
      <w:r>
        <w:rPr>
          <w:lang w:val="en-US"/>
        </w:rPr>
        <w:t>faba</w:t>
      </w:r>
      <w:proofErr w:type="spellEnd"/>
      <w:r>
        <w:rPr>
          <w:lang w:val="en-US"/>
        </w:rPr>
        <w:t xml:space="preserve"> bean, field pea and narrow- leaved lupin. New species in the trial were white lupin, lentils, chickpea and soyabean. The trials were done in two location Mideast Jutland and Bornholm. The growing season on Bornholm was very dry and the trial suffered from draught, so the yields were limited, but the harvest was not so late. In Mideast Jutland the growing season was perfect with sufficient rainfall, this </w:t>
      </w:r>
    </w:p>
    <w:p w14:paraId="0729319F" w14:textId="77777777" w:rsidR="000B0226" w:rsidRDefault="000B0226" w:rsidP="00410063">
      <w:pPr>
        <w:jc w:val="both"/>
        <w:rPr>
          <w:lang w:val="en-US"/>
        </w:rPr>
      </w:pPr>
    </w:p>
    <w:p w14:paraId="0A7FDE6C" w14:textId="3881AA22" w:rsidR="00410063" w:rsidRDefault="00410063" w:rsidP="00410063">
      <w:pPr>
        <w:jc w:val="both"/>
        <w:rPr>
          <w:lang w:val="en-US"/>
        </w:rPr>
      </w:pPr>
      <w:r>
        <w:rPr>
          <w:lang w:val="en-US"/>
        </w:rPr>
        <w:t>le</w:t>
      </w:r>
      <w:r w:rsidR="000B0226">
        <w:rPr>
          <w:lang w:val="en-US"/>
        </w:rPr>
        <w:t>d</w:t>
      </w:r>
      <w:r>
        <w:rPr>
          <w:lang w:val="en-US"/>
        </w:rPr>
        <w:t xml:space="preserve"> to high yields in all species. In lentils, chickpea and soyabean the yield was higher than expected. At this location there were still plenty of water available in the soil in autumn, which meant that harvest was late especially in soyabean (6</w:t>
      </w:r>
      <w:r>
        <w:rPr>
          <w:vertAlign w:val="superscript"/>
          <w:lang w:val="en-US"/>
        </w:rPr>
        <w:t>th</w:t>
      </w:r>
      <w:r>
        <w:rPr>
          <w:lang w:val="en-US"/>
        </w:rPr>
        <w:t xml:space="preserve"> of November) and white lupin and chickpea (29</w:t>
      </w:r>
      <w:r>
        <w:rPr>
          <w:vertAlign w:val="superscript"/>
          <w:lang w:val="en-US"/>
        </w:rPr>
        <w:t>th</w:t>
      </w:r>
      <w:r>
        <w:rPr>
          <w:lang w:val="en-US"/>
        </w:rPr>
        <w:t xml:space="preserve"> of September). Due to an autumn with good harvest day scattered over a long period, we succeeded in harvesting all crops. The trials highlight the challenge of the short growing season and the unstable </w:t>
      </w:r>
      <w:r>
        <w:rPr>
          <w:lang w:val="en-US"/>
        </w:rPr>
        <w:lastRenderedPageBreak/>
        <w:t>(often rainy) condition in harvest that the farmer must be very much aware of choosing a late crop. For growing the latest of the grain legumes, we need to work on harvest techniques e.g. swathing or harvest of green seeds to make sure to get a good quality.</w:t>
      </w:r>
    </w:p>
    <w:p w14:paraId="6168A1C2" w14:textId="77777777" w:rsidR="00D6203B" w:rsidRDefault="00D6203B" w:rsidP="00410063">
      <w:pPr>
        <w:jc w:val="both"/>
        <w:rPr>
          <w:lang w:val="en-US"/>
        </w:rPr>
      </w:pPr>
    </w:p>
    <w:p w14:paraId="24381ED8" w14:textId="4FC09111" w:rsidR="006A538C" w:rsidRDefault="006A538C" w:rsidP="006A538C">
      <w:pPr>
        <w:jc w:val="both"/>
        <w:rPr>
          <w:rFonts w:asciiTheme="minorHAnsi" w:hAnsiTheme="minorHAnsi" w:cstheme="minorHAnsi"/>
          <w:b/>
          <w:bCs/>
          <w:sz w:val="28"/>
          <w:szCs w:val="28"/>
          <w:u w:val="single"/>
        </w:rPr>
      </w:pPr>
      <w:bookmarkStart w:id="23" w:name="Switzerland"/>
      <w:r w:rsidRPr="00410063">
        <w:rPr>
          <w:rFonts w:asciiTheme="minorHAnsi" w:hAnsiTheme="minorHAnsi" w:cstheme="minorHAnsi"/>
          <w:b/>
          <w:bCs/>
          <w:sz w:val="28"/>
          <w:szCs w:val="28"/>
          <w:u w:val="single"/>
        </w:rPr>
        <w:t xml:space="preserve">News from </w:t>
      </w:r>
      <w:r>
        <w:rPr>
          <w:rFonts w:asciiTheme="minorHAnsi" w:hAnsiTheme="minorHAnsi" w:cstheme="minorHAnsi"/>
          <w:b/>
          <w:bCs/>
          <w:sz w:val="28"/>
          <w:szCs w:val="28"/>
          <w:u w:val="single"/>
        </w:rPr>
        <w:t xml:space="preserve">Switzerland </w:t>
      </w:r>
      <w:r w:rsidRPr="00410063">
        <w:rPr>
          <w:rFonts w:asciiTheme="minorHAnsi" w:hAnsiTheme="minorHAnsi" w:cstheme="minorHAnsi"/>
          <w:b/>
          <w:bCs/>
          <w:sz w:val="28"/>
          <w:szCs w:val="28"/>
          <w:u w:val="single"/>
        </w:rPr>
        <w:t>:</w:t>
      </w:r>
    </w:p>
    <w:bookmarkEnd w:id="23"/>
    <w:p w14:paraId="3D35013B" w14:textId="77777777" w:rsidR="006E463B" w:rsidRDefault="006E463B" w:rsidP="006E463B">
      <w:pPr>
        <w:autoSpaceDE w:val="0"/>
        <w:autoSpaceDN w:val="0"/>
        <w:adjustRightInd w:val="0"/>
        <w:rPr>
          <w:rFonts w:cstheme="minorHAnsi"/>
          <w:bCs/>
          <w:sz w:val="20"/>
          <w:szCs w:val="20"/>
          <w:lang w:val="en-US"/>
        </w:rPr>
      </w:pPr>
      <w:r>
        <w:rPr>
          <w:rFonts w:cstheme="minorHAnsi"/>
          <w:bCs/>
          <w:sz w:val="20"/>
          <w:szCs w:val="20"/>
          <w:lang w:val="en-US"/>
        </w:rPr>
        <w:t xml:space="preserve">Nathaniel Schmid, Lausanne, </w:t>
      </w:r>
      <w:proofErr w:type="spellStart"/>
      <w:r>
        <w:rPr>
          <w:rFonts w:cstheme="minorHAnsi"/>
          <w:bCs/>
          <w:sz w:val="20"/>
          <w:szCs w:val="20"/>
          <w:lang w:val="en-US"/>
        </w:rPr>
        <w:t>FiBL</w:t>
      </w:r>
      <w:proofErr w:type="spellEnd"/>
    </w:p>
    <w:p w14:paraId="442636FF" w14:textId="1BAE1680" w:rsidR="006A538C" w:rsidRDefault="006A538C" w:rsidP="00410063">
      <w:pPr>
        <w:jc w:val="both"/>
        <w:rPr>
          <w:lang w:val="en-US"/>
        </w:rPr>
      </w:pPr>
    </w:p>
    <w:p w14:paraId="1FAB7B31" w14:textId="2DFCEBDB" w:rsidR="00D6203B" w:rsidRPr="00D6203B" w:rsidRDefault="00D6203B" w:rsidP="00D6203B">
      <w:pPr>
        <w:autoSpaceDE w:val="0"/>
        <w:autoSpaceDN w:val="0"/>
        <w:adjustRightInd w:val="0"/>
        <w:rPr>
          <w:rFonts w:asciiTheme="minorHAnsi" w:hAnsiTheme="minorHAnsi" w:cstheme="minorHAnsi"/>
          <w:b/>
          <w:bCs/>
          <w:lang w:val="en-US"/>
        </w:rPr>
      </w:pPr>
      <w:r w:rsidRPr="00D6203B">
        <w:rPr>
          <w:rFonts w:cstheme="minorHAnsi"/>
          <w:b/>
          <w:bCs/>
          <w:lang w:val="en-US"/>
        </w:rPr>
        <w:t>Activity 1 – Workshop scenarios of legumes development</w:t>
      </w:r>
    </w:p>
    <w:p w14:paraId="69853B1E" w14:textId="3739D0A8" w:rsidR="00D6203B" w:rsidRDefault="00D6203B" w:rsidP="00D6203B">
      <w:pPr>
        <w:autoSpaceDE w:val="0"/>
        <w:autoSpaceDN w:val="0"/>
        <w:adjustRightInd w:val="0"/>
        <w:rPr>
          <w:rFonts w:cstheme="minorHAnsi"/>
          <w:bCs/>
          <w:sz w:val="20"/>
          <w:szCs w:val="20"/>
          <w:lang w:val="en-US"/>
        </w:rPr>
      </w:pPr>
    </w:p>
    <w:p w14:paraId="55B0CA4E" w14:textId="7EAF4A82" w:rsidR="00D6203B" w:rsidRDefault="00D6203B" w:rsidP="00D6203B">
      <w:pPr>
        <w:autoSpaceDE w:val="0"/>
        <w:autoSpaceDN w:val="0"/>
        <w:adjustRightInd w:val="0"/>
        <w:rPr>
          <w:rFonts w:cstheme="minorHAnsi"/>
          <w:bCs/>
          <w:lang w:val="en-US"/>
        </w:rPr>
      </w:pPr>
      <w:r w:rsidRPr="00D6203B">
        <w:rPr>
          <w:rFonts w:cstheme="minorHAnsi"/>
          <w:bCs/>
          <w:lang w:val="en-US"/>
        </w:rPr>
        <w:t xml:space="preserve">In the framework of our projects to support the construction and consolidation of the </w:t>
      </w:r>
      <w:proofErr w:type="spellStart"/>
      <w:r w:rsidRPr="00D6203B">
        <w:rPr>
          <w:rFonts w:cstheme="minorHAnsi"/>
          <w:bCs/>
          <w:lang w:val="en-US"/>
        </w:rPr>
        <w:t>LegValue</w:t>
      </w:r>
      <w:proofErr w:type="spellEnd"/>
      <w:r w:rsidRPr="00D6203B">
        <w:rPr>
          <w:rFonts w:cstheme="minorHAnsi"/>
          <w:bCs/>
          <w:lang w:val="en-US"/>
        </w:rPr>
        <w:t xml:space="preserve"> legume value chains, </w:t>
      </w:r>
      <w:proofErr w:type="spellStart"/>
      <w:r w:rsidRPr="00D6203B">
        <w:rPr>
          <w:rFonts w:cstheme="minorHAnsi"/>
          <w:bCs/>
          <w:lang w:val="en-US"/>
        </w:rPr>
        <w:t>FiBL</w:t>
      </w:r>
      <w:proofErr w:type="spellEnd"/>
      <w:r w:rsidRPr="00D6203B">
        <w:rPr>
          <w:rFonts w:cstheme="minorHAnsi"/>
          <w:bCs/>
          <w:lang w:val="en-US"/>
        </w:rPr>
        <w:t xml:space="preserve"> invited all the actors of the soybean value chain to a virtual workshop (ZOOM). The need to maintain the excellent dynamics created more than 5 years ago and the need to answer some questions about the future of our arable land use seemed to us obvious reasons to do everything possible to bring these actors together.</w:t>
      </w:r>
    </w:p>
    <w:p w14:paraId="25CA4C0C" w14:textId="77777777" w:rsidR="006E463B" w:rsidRPr="00D6203B" w:rsidRDefault="006E463B" w:rsidP="00D6203B">
      <w:pPr>
        <w:autoSpaceDE w:val="0"/>
        <w:autoSpaceDN w:val="0"/>
        <w:adjustRightInd w:val="0"/>
        <w:rPr>
          <w:rFonts w:cstheme="minorHAnsi"/>
          <w:bCs/>
          <w:lang w:val="en-US"/>
        </w:rPr>
      </w:pPr>
    </w:p>
    <w:p w14:paraId="7A4DF9CF" w14:textId="17D2597B" w:rsidR="00D6203B" w:rsidRDefault="00D6203B" w:rsidP="00D6203B">
      <w:pPr>
        <w:autoSpaceDE w:val="0"/>
        <w:autoSpaceDN w:val="0"/>
        <w:adjustRightInd w:val="0"/>
        <w:rPr>
          <w:rFonts w:cstheme="minorHAnsi"/>
          <w:bCs/>
          <w:lang w:val="en-US"/>
        </w:rPr>
      </w:pPr>
      <w:r w:rsidRPr="00D6203B">
        <w:rPr>
          <w:rFonts w:cstheme="minorHAnsi"/>
          <w:bCs/>
          <w:lang w:val="en-US"/>
        </w:rPr>
        <w:t>The goal was to answer a question about the development of open land use in Switzerland and for that we will first put ourselves in extreme socio-economic situations, to then determine a vision that seems to us to be the most probable in the next 15 years. This exercise allowed us to visualize the evolution of the surfaces of the different crops present in our rotations.</w:t>
      </w:r>
    </w:p>
    <w:p w14:paraId="7BBF8DC9" w14:textId="77777777" w:rsidR="006E463B" w:rsidRPr="00D6203B" w:rsidRDefault="006E463B" w:rsidP="00D6203B">
      <w:pPr>
        <w:autoSpaceDE w:val="0"/>
        <w:autoSpaceDN w:val="0"/>
        <w:adjustRightInd w:val="0"/>
        <w:rPr>
          <w:rFonts w:cstheme="minorHAnsi"/>
          <w:bCs/>
          <w:lang w:val="en-US"/>
        </w:rPr>
      </w:pPr>
    </w:p>
    <w:p w14:paraId="1C75747C" w14:textId="77777777" w:rsidR="00D6203B" w:rsidRPr="00D6203B" w:rsidRDefault="00D6203B" w:rsidP="00D6203B">
      <w:pPr>
        <w:autoSpaceDE w:val="0"/>
        <w:autoSpaceDN w:val="0"/>
        <w:adjustRightInd w:val="0"/>
        <w:rPr>
          <w:rFonts w:cstheme="minorHAnsi"/>
          <w:bCs/>
          <w:lang w:val="en-US"/>
        </w:rPr>
      </w:pPr>
      <w:r w:rsidRPr="00D6203B">
        <w:rPr>
          <w:rFonts w:cstheme="minorHAnsi"/>
          <w:bCs/>
          <w:lang w:val="en-US"/>
        </w:rPr>
        <w:t xml:space="preserve">In the second part, on the basis of the priority areas of work established during the workshops carried out in the last phase of the B3S project, the actors expressed their situation and their needs, take note of the expectations of the workshop participants and take the opportunity to jointly set new objectives with full knowledge of the facts. </w:t>
      </w:r>
    </w:p>
    <w:p w14:paraId="63CBADAB" w14:textId="74268404" w:rsidR="006E463B" w:rsidRDefault="006E463B" w:rsidP="00D6203B">
      <w:pPr>
        <w:autoSpaceDE w:val="0"/>
        <w:autoSpaceDN w:val="0"/>
        <w:adjustRightInd w:val="0"/>
        <w:rPr>
          <w:rFonts w:cstheme="minorHAnsi"/>
          <w:bCs/>
          <w:lang w:val="en-US"/>
        </w:rPr>
      </w:pPr>
    </w:p>
    <w:p w14:paraId="40067FF1" w14:textId="6A18F136" w:rsidR="00D6203B" w:rsidRDefault="00D6203B" w:rsidP="00D6203B">
      <w:pPr>
        <w:autoSpaceDE w:val="0"/>
        <w:autoSpaceDN w:val="0"/>
        <w:adjustRightInd w:val="0"/>
        <w:rPr>
          <w:rFonts w:cstheme="minorHAnsi"/>
          <w:bCs/>
          <w:lang w:val="en-US"/>
        </w:rPr>
      </w:pPr>
      <w:r w:rsidRPr="00D6203B">
        <w:rPr>
          <w:rFonts w:cstheme="minorHAnsi"/>
          <w:bCs/>
          <w:lang w:val="en-US"/>
        </w:rPr>
        <w:t>Finally, the actors were asked to define within the group, the new directions to be given, the needs in terms of collaboration, projects and economic and personal means necessary to continue to consolidate the legume chains from selection to sale.</w:t>
      </w:r>
    </w:p>
    <w:p w14:paraId="6455AD02" w14:textId="3B37B4FF" w:rsidR="006E463B" w:rsidRDefault="006E463B" w:rsidP="00D6203B">
      <w:pPr>
        <w:autoSpaceDE w:val="0"/>
        <w:autoSpaceDN w:val="0"/>
        <w:adjustRightInd w:val="0"/>
        <w:rPr>
          <w:rFonts w:cstheme="minorHAnsi"/>
          <w:bCs/>
          <w:lang w:val="en-US"/>
        </w:rPr>
      </w:pPr>
    </w:p>
    <w:p w14:paraId="51C6B88C" w14:textId="73D1B3D7" w:rsidR="006E463B" w:rsidRDefault="006A538C" w:rsidP="006E463B">
      <w:pPr>
        <w:autoSpaceDE w:val="0"/>
        <w:autoSpaceDN w:val="0"/>
        <w:adjustRightInd w:val="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r w:rsidRPr="006A538C">
        <w:rPr>
          <w:rFonts w:cstheme="minorHAnsi"/>
          <w:b/>
          <w:bCs/>
          <w:lang w:val="en-US"/>
        </w:rPr>
        <w:t xml:space="preserve">Activity 2 – Major Publication on OCL platform (Oilseeds and </w:t>
      </w:r>
      <w:proofErr w:type="spellStart"/>
      <w:r w:rsidRPr="006A538C">
        <w:rPr>
          <w:rFonts w:cstheme="minorHAnsi"/>
          <w:b/>
          <w:bCs/>
          <w:lang w:val="en-US"/>
        </w:rPr>
        <w:t>fatcrops</w:t>
      </w:r>
      <w:proofErr w:type="spellEnd"/>
      <w:r w:rsidRPr="006A538C">
        <w:rPr>
          <w:rFonts w:cstheme="minorHAnsi"/>
          <w:b/>
          <w:bCs/>
          <w:lang w:val="en-US"/>
        </w:rPr>
        <w:t xml:space="preserve"> and lipids)</w:t>
      </w:r>
      <w:r w:rsidRPr="006A538C">
        <w:rPr>
          <w:rFonts w:cstheme="minorHAnsi"/>
          <w:bCs/>
          <w:lang w:val="en-US"/>
        </w:rPr>
        <w:t xml:space="preserve"> </w:t>
      </w:r>
      <w:r w:rsidR="006E463B">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04D10DE4" w14:textId="4EED339E" w:rsidR="006A538C" w:rsidRDefault="006E463B" w:rsidP="006A538C">
      <w:pPr>
        <w:autoSpaceDE w:val="0"/>
        <w:autoSpaceDN w:val="0"/>
        <w:adjustRightInd w:val="0"/>
        <w:rPr>
          <w:rFonts w:asciiTheme="minorHAnsi" w:hAnsiTheme="minorHAnsi" w:cstheme="minorHAnsi"/>
          <w:b/>
          <w:bCs/>
          <w:sz w:val="16"/>
          <w:szCs w:val="16"/>
          <w:lang w:val="en-US"/>
        </w:rPr>
      </w:pPr>
      <w:r>
        <w:rPr>
          <w:noProof/>
          <w:lang w:eastAsia="fr-CH"/>
        </w:rPr>
        <w:drawing>
          <wp:anchor distT="0" distB="0" distL="114300" distR="114300" simplePos="0" relativeHeight="251742208" behindDoc="1" locked="0" layoutInCell="1" allowOverlap="1" wp14:anchorId="235F0173" wp14:editId="0CCBAB19">
            <wp:simplePos x="0" y="0"/>
            <wp:positionH relativeFrom="margin">
              <wp:posOffset>38100</wp:posOffset>
            </wp:positionH>
            <wp:positionV relativeFrom="paragraph">
              <wp:posOffset>110490</wp:posOffset>
            </wp:positionV>
            <wp:extent cx="3046730" cy="1263650"/>
            <wp:effectExtent l="0" t="0" r="1270" b="0"/>
            <wp:wrapTight wrapText="bothSides">
              <wp:wrapPolygon edited="0">
                <wp:start x="0" y="0"/>
                <wp:lineTo x="0" y="21166"/>
                <wp:lineTo x="21474" y="21166"/>
                <wp:lineTo x="2147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673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E8B77" w14:textId="519534BC" w:rsidR="006A538C" w:rsidRDefault="006A538C" w:rsidP="006A538C">
      <w:pPr>
        <w:autoSpaceDE w:val="0"/>
        <w:autoSpaceDN w:val="0"/>
        <w:adjustRightInd w:val="0"/>
        <w:rPr>
          <w:lang w:val="en-US"/>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lang w:val="en-US"/>
        </w:rPr>
        <w:t xml:space="preserve">A farmer in northwestern Switzerland (Aargau) selecting individual soybean plants within the heterogeneous CCP population on his organic farm (left). Farmers receiving initial training in selection of soybeans from breeder Claude-Alain </w:t>
      </w:r>
      <w:proofErr w:type="spellStart"/>
      <w:r>
        <w:rPr>
          <w:lang w:val="en-US"/>
        </w:rPr>
        <w:t>Bétrix</w:t>
      </w:r>
      <w:proofErr w:type="spellEnd"/>
      <w:r>
        <w:rPr>
          <w:lang w:val="en-US"/>
        </w:rPr>
        <w:t xml:space="preserve"> at </w:t>
      </w:r>
      <w:proofErr w:type="spellStart"/>
      <w:r>
        <w:rPr>
          <w:lang w:val="en-US"/>
        </w:rPr>
        <w:t>Agroscope</w:t>
      </w:r>
      <w:proofErr w:type="spellEnd"/>
      <w:r>
        <w:rPr>
          <w:lang w:val="en-US"/>
        </w:rPr>
        <w:t xml:space="preserve"> </w:t>
      </w:r>
      <w:proofErr w:type="spellStart"/>
      <w:r>
        <w:rPr>
          <w:lang w:val="en-US"/>
        </w:rPr>
        <w:t>Changins</w:t>
      </w:r>
      <w:proofErr w:type="spellEnd"/>
      <w:r>
        <w:rPr>
          <w:lang w:val="en-US"/>
        </w:rPr>
        <w:t xml:space="preserve"> in </w:t>
      </w:r>
      <w:proofErr w:type="spellStart"/>
      <w:r>
        <w:rPr>
          <w:lang w:val="en-US"/>
        </w:rPr>
        <w:t>Nyon</w:t>
      </w:r>
      <w:proofErr w:type="spellEnd"/>
      <w:r w:rsidR="006E463B">
        <w:rPr>
          <w:lang w:val="en-US"/>
        </w:rPr>
        <w:t>.</w:t>
      </w:r>
    </w:p>
    <w:p w14:paraId="5935CE13" w14:textId="46C1A8EC" w:rsidR="00D6203B" w:rsidRDefault="00D6203B" w:rsidP="006A538C">
      <w:pPr>
        <w:autoSpaceDE w:val="0"/>
        <w:autoSpaceDN w:val="0"/>
        <w:adjustRightInd w:val="0"/>
        <w:rPr>
          <w:lang w:val="en-US"/>
        </w:rPr>
      </w:pPr>
    </w:p>
    <w:p w14:paraId="71689FFF" w14:textId="77777777" w:rsidR="00D6203B" w:rsidRDefault="00D6203B" w:rsidP="00D6203B">
      <w:pPr>
        <w:shd w:val="clear" w:color="auto" w:fill="F2F2F2" w:themeFill="background1" w:themeFillShade="F2"/>
        <w:jc w:val="both"/>
        <w:rPr>
          <w:lang w:val="en-US"/>
        </w:rPr>
      </w:pPr>
      <w:r>
        <w:rPr>
          <w:lang w:val="en-US"/>
        </w:rPr>
        <w:t xml:space="preserve">Organic Soybean cultivation experiences an upscale at the moment in Switzerland. As in the rest of Europe, Switzerland is still heavily dependent on protein imports. After years of stakeholders efforts of the development of a value chain for organic soybeans for human nutrition, various attempts to develop the soybean cultivation for feed proved to be fruitful despite the fact that Swiss price level is beyond competition for world market prices. The organic farmers themselves decided to become, at least partially, more independent from overseas soybean imports by opting for organic soybeans of European origin since 2019. Furthermore, Bio Suisse decided that from 2022 on, all ruminants under Bio Suisse certification must be fed with feed of Swiss origin, concentrates are limited to 5% of the ration. Since many years numerous projects are carried out to increase the domestic protein production by developing suitable production systems for peas, </w:t>
      </w:r>
      <w:proofErr w:type="spellStart"/>
      <w:r>
        <w:rPr>
          <w:lang w:val="en-US"/>
        </w:rPr>
        <w:t>faba</w:t>
      </w:r>
      <w:proofErr w:type="spellEnd"/>
      <w:r>
        <w:rPr>
          <w:lang w:val="en-US"/>
        </w:rPr>
        <w:t xml:space="preserve"> beans, lupines and soybeans with </w:t>
      </w:r>
      <w:proofErr w:type="spellStart"/>
      <w:r>
        <w:rPr>
          <w:lang w:val="en-US"/>
        </w:rPr>
        <w:lastRenderedPageBreak/>
        <w:t>stakholders</w:t>
      </w:r>
      <w:proofErr w:type="spellEnd"/>
      <w:r>
        <w:rPr>
          <w:lang w:val="en-US"/>
        </w:rPr>
        <w:t xml:space="preserve"> along the value chain. Since more than 30 years, Swiss breeders successfully develop 00 to 000 soybean varieties with a focus on human nutrition, organic soybean cultivation and the respective value chains from breeding to </w:t>
      </w:r>
      <w:proofErr w:type="spellStart"/>
      <w:r>
        <w:rPr>
          <w:lang w:val="en-US"/>
        </w:rPr>
        <w:t>endproduct</w:t>
      </w:r>
      <w:proofErr w:type="spellEnd"/>
      <w:r>
        <w:rPr>
          <w:lang w:val="en-US"/>
        </w:rPr>
        <w:t xml:space="preserve"> is developing strongly. This article will shed light on particular aspects and drivers, specific measures, relevant projects and cultivation techniques of organic soybean production in Switzerland in the past years and will give an outlook on the future of organic soybeans.</w:t>
      </w:r>
    </w:p>
    <w:p w14:paraId="2BC1DF7F" w14:textId="77777777" w:rsidR="00417BBB" w:rsidRDefault="00417BBB" w:rsidP="00D6203B">
      <w:pPr>
        <w:shd w:val="clear" w:color="auto" w:fill="F2F2F2" w:themeFill="background1" w:themeFillShade="F2"/>
        <w:jc w:val="both"/>
        <w:rPr>
          <w:lang w:val="en-US"/>
        </w:rPr>
      </w:pPr>
    </w:p>
    <w:p w14:paraId="55CEFFAF" w14:textId="17DA4626" w:rsidR="00D6203B" w:rsidRDefault="00D6203B" w:rsidP="00D6203B">
      <w:pPr>
        <w:shd w:val="clear" w:color="auto" w:fill="F2F2F2" w:themeFill="background1" w:themeFillShade="F2"/>
        <w:jc w:val="both"/>
        <w:rPr>
          <w:lang w:val="en-US"/>
        </w:rPr>
      </w:pPr>
      <w:r>
        <w:rPr>
          <w:lang w:val="en-US"/>
        </w:rPr>
        <w:t xml:space="preserve">Link for the whole publication: </w:t>
      </w:r>
    </w:p>
    <w:p w14:paraId="0133B4C5" w14:textId="77777777" w:rsidR="00D6203B" w:rsidRDefault="00B030AA" w:rsidP="00D6203B">
      <w:pPr>
        <w:shd w:val="clear" w:color="auto" w:fill="F2F2F2" w:themeFill="background1" w:themeFillShade="F2"/>
        <w:jc w:val="both"/>
        <w:rPr>
          <w:lang w:val="en-US"/>
        </w:rPr>
      </w:pPr>
      <w:hyperlink r:id="rId68" w:history="1">
        <w:r w:rsidR="00D6203B" w:rsidRPr="0065116C">
          <w:rPr>
            <w:rStyle w:val="Hyperlink"/>
            <w:lang w:val="en-US"/>
          </w:rPr>
          <w:t>https://www.ocl-journal.org/articles/ocl/full_html/2020/01/ocl200059s/ocl200059s.html</w:t>
        </w:r>
      </w:hyperlink>
      <w:r w:rsidR="00D6203B">
        <w:rPr>
          <w:lang w:val="en-US"/>
        </w:rPr>
        <w:t xml:space="preserve"> </w:t>
      </w:r>
    </w:p>
    <w:p w14:paraId="0E7A4ABE" w14:textId="39A66F1E" w:rsidR="00D6203B" w:rsidRDefault="00D6203B" w:rsidP="006A538C">
      <w:pPr>
        <w:autoSpaceDE w:val="0"/>
        <w:autoSpaceDN w:val="0"/>
        <w:adjustRightInd w:val="0"/>
        <w:rPr>
          <w:lang w:val="en-US"/>
        </w:rPr>
      </w:pPr>
    </w:p>
    <w:p w14:paraId="4101A60B" w14:textId="77777777" w:rsidR="00B030AA" w:rsidRDefault="00B030AA" w:rsidP="006A538C">
      <w:pPr>
        <w:autoSpaceDE w:val="0"/>
        <w:autoSpaceDN w:val="0"/>
        <w:adjustRightInd w:val="0"/>
        <w:rPr>
          <w:lang w:val="en-US"/>
        </w:rPr>
      </w:pPr>
    </w:p>
    <w:p w14:paraId="1E35FA91" w14:textId="77777777" w:rsidR="00417BBB" w:rsidRDefault="00417BBB" w:rsidP="006A538C">
      <w:pPr>
        <w:autoSpaceDE w:val="0"/>
        <w:autoSpaceDN w:val="0"/>
        <w:adjustRightInd w:val="0"/>
        <w:rPr>
          <w:lang w:val="en-US"/>
        </w:rPr>
      </w:pPr>
    </w:p>
    <w:p w14:paraId="65B367D8" w14:textId="31F24566" w:rsidR="006A538C" w:rsidRPr="008532A8" w:rsidRDefault="006A538C" w:rsidP="006A538C">
      <w:pPr>
        <w:autoSpaceDE w:val="0"/>
        <w:autoSpaceDN w:val="0"/>
        <w:adjustRightInd w:val="0"/>
        <w:rPr>
          <w:rFonts w:cstheme="minorHAnsi"/>
          <w:b/>
          <w:bCs/>
          <w:lang w:val="en-US"/>
        </w:rPr>
      </w:pPr>
      <w:r w:rsidRPr="008532A8">
        <w:rPr>
          <w:rFonts w:cstheme="minorHAnsi"/>
          <w:b/>
          <w:bCs/>
          <w:lang w:val="en-US"/>
        </w:rPr>
        <w:t>Activity 3 – Regional organic soybean value chain takes place in Geneva</w:t>
      </w:r>
    </w:p>
    <w:p w14:paraId="04071971" w14:textId="0CED05A6" w:rsidR="008532A8" w:rsidRDefault="008532A8" w:rsidP="008532A8">
      <w:pPr>
        <w:autoSpaceDE w:val="0"/>
        <w:autoSpaceDN w:val="0"/>
        <w:adjustRightInd w:val="0"/>
        <w:rPr>
          <w:rFonts w:asciiTheme="minorHAnsi" w:hAnsiTheme="minorHAnsi" w:cstheme="minorHAnsi"/>
          <w:b/>
          <w:bCs/>
          <w:sz w:val="28"/>
          <w:szCs w:val="28"/>
          <w:lang w:val="en-US"/>
        </w:rPr>
      </w:pPr>
    </w:p>
    <w:p w14:paraId="7BFE6321" w14:textId="692DE12C" w:rsidR="00D6203B" w:rsidRDefault="00D6203B" w:rsidP="008532A8">
      <w:pPr>
        <w:autoSpaceDE w:val="0"/>
        <w:autoSpaceDN w:val="0"/>
        <w:adjustRightInd w:val="0"/>
        <w:rPr>
          <w:rFonts w:asciiTheme="minorHAnsi" w:hAnsiTheme="minorHAnsi" w:cstheme="minorHAnsi"/>
          <w:b/>
          <w:bCs/>
          <w:sz w:val="28"/>
          <w:szCs w:val="28"/>
          <w:lang w:val="en-US"/>
        </w:rPr>
      </w:pPr>
      <w:r>
        <w:rPr>
          <w:noProof/>
          <w:lang w:eastAsia="fr-CH"/>
        </w:rPr>
        <w:drawing>
          <wp:inline distT="0" distB="0" distL="0" distR="0" wp14:anchorId="20243C50" wp14:editId="292A8F0C">
            <wp:extent cx="2077103" cy="1587500"/>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t="28239"/>
                    <a:stretch>
                      <a:fillRect/>
                    </a:stretch>
                  </pic:blipFill>
                  <pic:spPr bwMode="auto">
                    <a:xfrm>
                      <a:off x="0" y="0"/>
                      <a:ext cx="2086682" cy="1594821"/>
                    </a:xfrm>
                    <a:prstGeom prst="rect">
                      <a:avLst/>
                    </a:prstGeom>
                    <a:noFill/>
                    <a:ln>
                      <a:noFill/>
                    </a:ln>
                  </pic:spPr>
                </pic:pic>
              </a:graphicData>
            </a:graphic>
          </wp:inline>
        </w:drawing>
      </w:r>
      <w:r>
        <w:rPr>
          <w:noProof/>
          <w:lang w:eastAsia="fr-CH"/>
        </w:rPr>
        <w:drawing>
          <wp:inline distT="0" distB="0" distL="0" distR="0" wp14:anchorId="60BE8BDC" wp14:editId="09086239">
            <wp:extent cx="2406650" cy="1081752"/>
            <wp:effectExtent l="0" t="0" r="0" b="444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l="19531" r="13426" b="71761"/>
                    <a:stretch>
                      <a:fillRect/>
                    </a:stretch>
                  </pic:blipFill>
                  <pic:spPr bwMode="auto">
                    <a:xfrm>
                      <a:off x="0" y="0"/>
                      <a:ext cx="2416411" cy="1086139"/>
                    </a:xfrm>
                    <a:prstGeom prst="rect">
                      <a:avLst/>
                    </a:prstGeom>
                    <a:noFill/>
                    <a:ln>
                      <a:noFill/>
                    </a:ln>
                  </pic:spPr>
                </pic:pic>
              </a:graphicData>
            </a:graphic>
          </wp:inline>
        </w:drawing>
      </w:r>
    </w:p>
    <w:p w14:paraId="744F98AE" w14:textId="77777777" w:rsidR="00D6203B" w:rsidRDefault="00D6203B" w:rsidP="008532A8">
      <w:pPr>
        <w:autoSpaceDE w:val="0"/>
        <w:autoSpaceDN w:val="0"/>
        <w:adjustRightInd w:val="0"/>
        <w:rPr>
          <w:rFonts w:asciiTheme="minorHAnsi" w:hAnsiTheme="minorHAnsi" w:cstheme="minorHAnsi"/>
          <w:b/>
          <w:bCs/>
          <w:sz w:val="28"/>
          <w:szCs w:val="28"/>
          <w:lang w:val="en-US"/>
        </w:rPr>
      </w:pPr>
    </w:p>
    <w:p w14:paraId="722AD74D" w14:textId="77777777" w:rsidR="00D6203B" w:rsidRDefault="00D6203B" w:rsidP="00D6203B">
      <w:pPr>
        <w:shd w:val="clear" w:color="auto" w:fill="F2F2F2" w:themeFill="background1" w:themeFillShade="F2"/>
        <w:jc w:val="both"/>
        <w:rPr>
          <w:lang w:val="en-US"/>
        </w:rPr>
      </w:pPr>
      <w:r>
        <w:rPr>
          <w:lang w:val="en-US"/>
        </w:rPr>
        <w:t xml:space="preserve">Geneva's </w:t>
      </w:r>
      <w:proofErr w:type="spellStart"/>
      <w:r>
        <w:rPr>
          <w:lang w:val="en-US"/>
        </w:rPr>
        <w:t>soyfood</w:t>
      </w:r>
      <w:proofErr w:type="spellEnd"/>
      <w:r>
        <w:rPr>
          <w:lang w:val="en-US"/>
        </w:rPr>
        <w:t xml:space="preserve"> sector is promoted through the GRTA brand, which identifies products from the region's agriculture. It is primarily oriented towards a local market, which already exists and which should grow in the coming years. Thus, all of the food soy produced in the canton of Geneva is both organic and GRTA certified.</w:t>
      </w:r>
    </w:p>
    <w:p w14:paraId="709298F6" w14:textId="77777777" w:rsidR="00D6203B" w:rsidRDefault="00D6203B" w:rsidP="00D6203B">
      <w:pPr>
        <w:shd w:val="clear" w:color="auto" w:fill="F2F2F2" w:themeFill="background1" w:themeFillShade="F2"/>
        <w:jc w:val="both"/>
        <w:rPr>
          <w:lang w:val="en-US"/>
        </w:rPr>
      </w:pPr>
      <w:r>
        <w:rPr>
          <w:lang w:val="en-US"/>
        </w:rPr>
        <w:t>We will see that the demand for organic soybeans for animal feed should also increase in the coming years following the evolution of the Bio Suisse specifications in this area.</w:t>
      </w:r>
    </w:p>
    <w:p w14:paraId="0C58B3B7" w14:textId="597AE258" w:rsidR="006E463B" w:rsidRDefault="00D6203B" w:rsidP="00D6203B">
      <w:pPr>
        <w:shd w:val="clear" w:color="auto" w:fill="F2F2F2" w:themeFill="background1" w:themeFillShade="F2"/>
        <w:jc w:val="both"/>
        <w:rPr>
          <w:lang w:val="en-US"/>
        </w:rPr>
      </w:pPr>
      <w:r>
        <w:rPr>
          <w:lang w:val="en-US"/>
        </w:rPr>
        <w:t>The structuring of the Geneva food soy chain is therefore a twofold challenge: to meet the local demand for food soy while at the same time valorizing the declassified soybeans on the organic animal feed market at the national level.</w:t>
      </w:r>
    </w:p>
    <w:p w14:paraId="5A4A20BC" w14:textId="77777777" w:rsidR="006E463B" w:rsidRDefault="006E463B" w:rsidP="00D6203B">
      <w:pPr>
        <w:shd w:val="clear" w:color="auto" w:fill="F2F2F2" w:themeFill="background1" w:themeFillShade="F2"/>
        <w:jc w:val="both"/>
        <w:rPr>
          <w:lang w:val="en-US"/>
        </w:rPr>
      </w:pPr>
    </w:p>
    <w:p w14:paraId="63A80A1A" w14:textId="41F32D53" w:rsidR="00D6203B" w:rsidRDefault="00D6203B" w:rsidP="00D6203B">
      <w:pPr>
        <w:shd w:val="clear" w:color="auto" w:fill="F2F2F2" w:themeFill="background1" w:themeFillShade="F2"/>
        <w:jc w:val="both"/>
        <w:rPr>
          <w:lang w:val="en-US"/>
        </w:rPr>
      </w:pPr>
      <w:r>
        <w:rPr>
          <w:lang w:val="en-US"/>
        </w:rPr>
        <w:t xml:space="preserve">GRTA is a guarantee mark created in 2004 by the State of Geneva, which owns it. It has approximately 360 users (producers, processors, distributors, etc.) spread over the canton of Geneva, the free zone and a small area of the canton of Vaud (between Geneva and </w:t>
      </w:r>
      <w:proofErr w:type="spellStart"/>
      <w:r>
        <w:rPr>
          <w:lang w:val="en-US"/>
        </w:rPr>
        <w:t>Céligny</w:t>
      </w:r>
      <w:proofErr w:type="spellEnd"/>
      <w:r>
        <w:rPr>
          <w:lang w:val="en-US"/>
        </w:rPr>
        <w:t>).</w:t>
      </w:r>
    </w:p>
    <w:p w14:paraId="40986C4D" w14:textId="77777777" w:rsidR="00D6203B" w:rsidRDefault="00D6203B" w:rsidP="00D6203B">
      <w:pPr>
        <w:shd w:val="clear" w:color="auto" w:fill="F2F2F2" w:themeFill="background1" w:themeFillShade="F2"/>
        <w:jc w:val="both"/>
        <w:rPr>
          <w:lang w:val="en-US"/>
        </w:rPr>
      </w:pPr>
      <w:r>
        <w:rPr>
          <w:lang w:val="en-US"/>
        </w:rPr>
        <w:t>GRTA makes it possible to identify and ensure the traceability of products from Geneva agriculture.</w:t>
      </w:r>
    </w:p>
    <w:p w14:paraId="2C63B5D4" w14:textId="77777777" w:rsidR="00017008" w:rsidRDefault="00017008" w:rsidP="00D6203B">
      <w:pPr>
        <w:pStyle w:val="Default"/>
        <w:jc w:val="both"/>
        <w:rPr>
          <w:b/>
          <w:sz w:val="16"/>
          <w:szCs w:val="16"/>
        </w:rPr>
      </w:pPr>
    </w:p>
    <w:p w14:paraId="327F8C2E" w14:textId="3804D4C7" w:rsidR="00D6203B" w:rsidRPr="006E463B" w:rsidRDefault="00D6203B" w:rsidP="00D6203B">
      <w:pPr>
        <w:pStyle w:val="Default"/>
        <w:jc w:val="both"/>
        <w:rPr>
          <w:rFonts w:asciiTheme="minorHAnsi" w:hAnsiTheme="minorHAnsi" w:cstheme="minorHAnsi"/>
          <w:bCs/>
          <w:iCs/>
          <w:sz w:val="16"/>
          <w:szCs w:val="16"/>
          <w:lang w:val="fr-CH"/>
        </w:rPr>
      </w:pPr>
      <w:r w:rsidRPr="006E463B">
        <w:rPr>
          <w:b/>
          <w:sz w:val="16"/>
          <w:szCs w:val="16"/>
        </w:rPr>
        <w:t>Source</w:t>
      </w:r>
      <w:r w:rsidRPr="006E463B">
        <w:rPr>
          <w:sz w:val="16"/>
          <w:szCs w:val="16"/>
        </w:rPr>
        <w:t xml:space="preserve">: </w:t>
      </w:r>
      <w:r w:rsidRPr="006E463B">
        <w:rPr>
          <w:rFonts w:asciiTheme="minorHAnsi" w:hAnsiTheme="minorHAnsi" w:cstheme="minorHAnsi"/>
          <w:sz w:val="16"/>
          <w:szCs w:val="16"/>
        </w:rPr>
        <w:t xml:space="preserve">Céline Abadia, 2020, </w:t>
      </w:r>
      <w:r w:rsidRPr="006E463B">
        <w:rPr>
          <w:rFonts w:asciiTheme="minorHAnsi" w:hAnsiTheme="minorHAnsi" w:cstheme="minorHAnsi"/>
          <w:bCs/>
          <w:iCs/>
          <w:sz w:val="16"/>
          <w:szCs w:val="16"/>
        </w:rPr>
        <w:t>Etude préliminaire pour la création d’une filière soja conforme aux exigences de la marque de garantie Genève Région – Terre Avenir (GRTA) et du cahier des charges de BioSuisse.</w:t>
      </w:r>
    </w:p>
    <w:p w14:paraId="6231A21E" w14:textId="2DA2C3EF" w:rsidR="00D6203B" w:rsidRPr="006E463B" w:rsidRDefault="00D6203B" w:rsidP="00D6203B">
      <w:pPr>
        <w:pStyle w:val="Default"/>
        <w:jc w:val="both"/>
        <w:rPr>
          <w:rFonts w:asciiTheme="minorHAnsi" w:hAnsiTheme="minorHAnsi" w:cstheme="minorHAnsi"/>
          <w:sz w:val="16"/>
          <w:szCs w:val="16"/>
          <w:lang w:val="en-US"/>
        </w:rPr>
      </w:pPr>
      <w:r w:rsidRPr="006E463B">
        <w:rPr>
          <w:rFonts w:asciiTheme="minorHAnsi" w:hAnsiTheme="minorHAnsi" w:cstheme="minorHAnsi"/>
          <w:bCs/>
          <w:iCs/>
          <w:sz w:val="16"/>
          <w:szCs w:val="16"/>
          <w:lang w:val="en-US"/>
        </w:rPr>
        <w:t xml:space="preserve">Link to GRTA brand : </w:t>
      </w:r>
      <w:hyperlink r:id="rId71" w:history="1">
        <w:r w:rsidR="006E463B" w:rsidRPr="006E463B">
          <w:rPr>
            <w:rStyle w:val="Hyperlink"/>
            <w:rFonts w:asciiTheme="minorHAnsi" w:hAnsiTheme="minorHAnsi" w:cstheme="minorHAnsi"/>
            <w:bCs/>
            <w:iCs/>
            <w:sz w:val="16"/>
            <w:szCs w:val="16"/>
            <w:lang w:val="en-US"/>
          </w:rPr>
          <w:t>https://geneveterroir.ch/</w:t>
        </w:r>
      </w:hyperlink>
      <w:r w:rsidR="006E463B" w:rsidRPr="006E463B">
        <w:rPr>
          <w:rFonts w:asciiTheme="minorHAnsi" w:hAnsiTheme="minorHAnsi" w:cstheme="minorHAnsi"/>
          <w:bCs/>
          <w:iCs/>
          <w:sz w:val="16"/>
          <w:szCs w:val="16"/>
          <w:lang w:val="en-US"/>
        </w:rPr>
        <w:t xml:space="preserve"> </w:t>
      </w:r>
    </w:p>
    <w:p w14:paraId="365D34A5" w14:textId="02537F4F" w:rsidR="008532A8" w:rsidRDefault="008532A8" w:rsidP="006A538C">
      <w:pPr>
        <w:autoSpaceDE w:val="0"/>
        <w:autoSpaceDN w:val="0"/>
        <w:adjustRightInd w:val="0"/>
        <w:rPr>
          <w:rFonts w:asciiTheme="minorHAnsi" w:hAnsiTheme="minorHAnsi" w:cstheme="minorHAnsi"/>
          <w:b/>
          <w:bCs/>
          <w:sz w:val="28"/>
          <w:szCs w:val="28"/>
          <w:lang w:val="en-US"/>
        </w:rPr>
      </w:pPr>
    </w:p>
    <w:p w14:paraId="5847AF92" w14:textId="512764E2" w:rsidR="00B030AA" w:rsidRDefault="00B030AA" w:rsidP="006A538C">
      <w:pPr>
        <w:autoSpaceDE w:val="0"/>
        <w:autoSpaceDN w:val="0"/>
        <w:adjustRightInd w:val="0"/>
        <w:rPr>
          <w:rFonts w:asciiTheme="minorHAnsi" w:hAnsiTheme="minorHAnsi" w:cstheme="minorHAnsi"/>
          <w:b/>
          <w:bCs/>
          <w:sz w:val="28"/>
          <w:szCs w:val="28"/>
          <w:lang w:val="en-US"/>
        </w:rPr>
      </w:pPr>
    </w:p>
    <w:p w14:paraId="6F5611B5" w14:textId="53F24443" w:rsidR="00B030AA" w:rsidRDefault="00B030AA" w:rsidP="006A538C">
      <w:pPr>
        <w:autoSpaceDE w:val="0"/>
        <w:autoSpaceDN w:val="0"/>
        <w:adjustRightInd w:val="0"/>
        <w:rPr>
          <w:rFonts w:asciiTheme="minorHAnsi" w:hAnsiTheme="minorHAnsi" w:cstheme="minorHAnsi"/>
          <w:b/>
          <w:bCs/>
          <w:sz w:val="28"/>
          <w:szCs w:val="28"/>
          <w:lang w:val="en-US"/>
        </w:rPr>
      </w:pPr>
    </w:p>
    <w:p w14:paraId="1031B3C1" w14:textId="5DC9BECA" w:rsidR="00B030AA" w:rsidRDefault="00B030AA" w:rsidP="006A538C">
      <w:pPr>
        <w:autoSpaceDE w:val="0"/>
        <w:autoSpaceDN w:val="0"/>
        <w:adjustRightInd w:val="0"/>
        <w:rPr>
          <w:rFonts w:asciiTheme="minorHAnsi" w:hAnsiTheme="minorHAnsi" w:cstheme="minorHAnsi"/>
          <w:b/>
          <w:bCs/>
          <w:sz w:val="28"/>
          <w:szCs w:val="28"/>
          <w:lang w:val="en-US"/>
        </w:rPr>
      </w:pPr>
    </w:p>
    <w:p w14:paraId="1FA936C2" w14:textId="77777777" w:rsidR="00B030AA" w:rsidRDefault="00B030AA" w:rsidP="006A538C">
      <w:pPr>
        <w:autoSpaceDE w:val="0"/>
        <w:autoSpaceDN w:val="0"/>
        <w:adjustRightInd w:val="0"/>
        <w:rPr>
          <w:rFonts w:asciiTheme="minorHAnsi" w:hAnsiTheme="minorHAnsi" w:cstheme="minorHAnsi"/>
          <w:b/>
          <w:bCs/>
          <w:sz w:val="28"/>
          <w:szCs w:val="28"/>
          <w:lang w:val="en-US"/>
        </w:rPr>
      </w:pPr>
    </w:p>
    <w:p w14:paraId="3112B0BE" w14:textId="25DA2F86" w:rsidR="006A538C" w:rsidRDefault="006A538C" w:rsidP="006A538C">
      <w:pPr>
        <w:autoSpaceDE w:val="0"/>
        <w:autoSpaceDN w:val="0"/>
        <w:adjustRightInd w:val="0"/>
        <w:rPr>
          <w:rFonts w:cstheme="minorHAnsi"/>
          <w:b/>
          <w:bCs/>
          <w:lang w:val="en-US"/>
        </w:rPr>
      </w:pPr>
    </w:p>
    <w:p w14:paraId="0C2028F4" w14:textId="7CE21F9E" w:rsidR="006A538C" w:rsidRDefault="006A538C" w:rsidP="006A538C">
      <w:pPr>
        <w:autoSpaceDE w:val="0"/>
        <w:autoSpaceDN w:val="0"/>
        <w:adjustRightInd w:val="0"/>
        <w:rPr>
          <w:rFonts w:cstheme="minorHAnsi"/>
          <w:b/>
          <w:bCs/>
          <w:lang w:val="en-US"/>
        </w:rPr>
      </w:pPr>
      <w:r w:rsidRPr="006A538C">
        <w:rPr>
          <w:rFonts w:cstheme="minorHAnsi"/>
          <w:b/>
          <w:bCs/>
          <w:lang w:val="en-US"/>
        </w:rPr>
        <w:t>Activity 4 – Legume Co-creation workshop surveys consumers and famers</w:t>
      </w:r>
    </w:p>
    <w:p w14:paraId="5FF3A8A3" w14:textId="77777777" w:rsidR="008532A8" w:rsidRPr="006A538C" w:rsidRDefault="008532A8" w:rsidP="006A538C">
      <w:pPr>
        <w:autoSpaceDE w:val="0"/>
        <w:autoSpaceDN w:val="0"/>
        <w:adjustRightInd w:val="0"/>
        <w:rPr>
          <w:rFonts w:asciiTheme="minorHAnsi" w:hAnsiTheme="minorHAnsi" w:cstheme="minorHAnsi"/>
          <w:b/>
          <w:bCs/>
          <w:lang w:val="en-US"/>
        </w:rPr>
      </w:pPr>
    </w:p>
    <w:p w14:paraId="5379E162" w14:textId="3F900FAA" w:rsidR="008532A8" w:rsidRDefault="008532A8" w:rsidP="008532A8">
      <w:pPr>
        <w:autoSpaceDE w:val="0"/>
        <w:autoSpaceDN w:val="0"/>
        <w:adjustRightInd w:val="0"/>
        <w:rPr>
          <w:rFonts w:cstheme="minorHAnsi"/>
          <w:b/>
          <w:bCs/>
          <w:sz w:val="28"/>
          <w:szCs w:val="28"/>
          <w:lang w:val="en-US"/>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noProof/>
          <w:lang w:eastAsia="fr-CH"/>
        </w:rPr>
        <w:drawing>
          <wp:inline distT="0" distB="0" distL="0" distR="0" wp14:anchorId="2D410E1C" wp14:editId="514D9372">
            <wp:extent cx="5657850" cy="3846030"/>
            <wp:effectExtent l="0" t="0" r="0" b="254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3391" cy="3856594"/>
                    </a:xfrm>
                    <a:prstGeom prst="rect">
                      <a:avLst/>
                    </a:prstGeom>
                    <a:noFill/>
                    <a:ln>
                      <a:noFill/>
                    </a:ln>
                  </pic:spPr>
                </pic:pic>
              </a:graphicData>
            </a:graphic>
          </wp:inline>
        </w:drawing>
      </w:r>
    </w:p>
    <w:p w14:paraId="56FFE4A3" w14:textId="4DEF7A4D" w:rsidR="008532A8" w:rsidRDefault="008532A8" w:rsidP="008532A8">
      <w:pPr>
        <w:autoSpaceDE w:val="0"/>
        <w:autoSpaceDN w:val="0"/>
        <w:adjustRightInd w:val="0"/>
        <w:rPr>
          <w:rFonts w:cstheme="minorHAnsi"/>
          <w:b/>
          <w:bCs/>
          <w:sz w:val="24"/>
          <w:szCs w:val="28"/>
          <w:lang w:val="en-US"/>
        </w:rPr>
      </w:pPr>
      <w:r>
        <w:rPr>
          <w:noProof/>
          <w:lang w:eastAsia="fr-CH"/>
        </w:rPr>
        <w:drawing>
          <wp:inline distT="0" distB="0" distL="0" distR="0" wp14:anchorId="33C7235C" wp14:editId="7733C4CB">
            <wp:extent cx="5461000" cy="475554"/>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2390" cy="479158"/>
                    </a:xfrm>
                    <a:prstGeom prst="rect">
                      <a:avLst/>
                    </a:prstGeom>
                    <a:noFill/>
                    <a:ln>
                      <a:noFill/>
                    </a:ln>
                  </pic:spPr>
                </pic:pic>
              </a:graphicData>
            </a:graphic>
          </wp:inline>
        </w:drawing>
      </w:r>
    </w:p>
    <w:p w14:paraId="31F31B94" w14:textId="051327DF" w:rsidR="008532A8" w:rsidRDefault="008532A8" w:rsidP="008532A8">
      <w:pPr>
        <w:autoSpaceDE w:val="0"/>
        <w:autoSpaceDN w:val="0"/>
        <w:adjustRightInd w:val="0"/>
        <w:rPr>
          <w:rFonts w:cstheme="minorHAnsi"/>
          <w:bCs/>
          <w:sz w:val="20"/>
          <w:szCs w:val="20"/>
          <w:lang w:val="en-US"/>
        </w:rPr>
      </w:pPr>
      <w:r>
        <w:rPr>
          <w:rFonts w:cstheme="minorHAnsi"/>
          <w:bCs/>
          <w:sz w:val="20"/>
          <w:szCs w:val="20"/>
          <w:lang w:val="en-US"/>
        </w:rPr>
        <w:t xml:space="preserve">Nathaniel Schmid, </w:t>
      </w:r>
      <w:r w:rsidR="00D6203B">
        <w:rPr>
          <w:rFonts w:cstheme="minorHAnsi"/>
          <w:bCs/>
          <w:sz w:val="20"/>
          <w:szCs w:val="20"/>
          <w:lang w:val="en-US"/>
        </w:rPr>
        <w:t>L</w:t>
      </w:r>
      <w:r>
        <w:rPr>
          <w:rFonts w:cstheme="minorHAnsi"/>
          <w:bCs/>
          <w:sz w:val="20"/>
          <w:szCs w:val="20"/>
          <w:lang w:val="en-US"/>
        </w:rPr>
        <w:t xml:space="preserve">ausanne, </w:t>
      </w:r>
      <w:proofErr w:type="spellStart"/>
      <w:r>
        <w:rPr>
          <w:rFonts w:cstheme="minorHAnsi"/>
          <w:bCs/>
          <w:sz w:val="20"/>
          <w:szCs w:val="20"/>
          <w:lang w:val="en-US"/>
        </w:rPr>
        <w:t>FiBL</w:t>
      </w:r>
      <w:proofErr w:type="spellEnd"/>
    </w:p>
    <w:p w14:paraId="4AED4897" w14:textId="77777777" w:rsidR="006E463B" w:rsidRDefault="006E463B" w:rsidP="008532A8">
      <w:pPr>
        <w:autoSpaceDE w:val="0"/>
        <w:autoSpaceDN w:val="0"/>
        <w:adjustRightInd w:val="0"/>
        <w:rPr>
          <w:rFonts w:cstheme="minorHAnsi"/>
          <w:bCs/>
          <w:sz w:val="20"/>
          <w:szCs w:val="20"/>
          <w:lang w:val="en-US"/>
        </w:rPr>
      </w:pPr>
    </w:p>
    <w:p w14:paraId="471F47C2" w14:textId="77777777" w:rsidR="00017008" w:rsidRDefault="006E463B" w:rsidP="006E463B">
      <w:pPr>
        <w:shd w:val="clear" w:color="auto" w:fill="F2F2F2" w:themeFill="background1" w:themeFillShade="F2"/>
        <w:jc w:val="both"/>
        <w:rPr>
          <w:lang w:val="en-US"/>
        </w:rPr>
      </w:pPr>
      <w:r>
        <w:rPr>
          <w:lang w:val="en-US"/>
        </w:rPr>
        <w:t xml:space="preserve">Since April 2021, a co-creation workshop based on the design-thinking method, mandated by Bio-Fribourg and organized by the above-mentioned institutions, is being carried out. The observation shows a consumer craze for pulses as an alternative to animal proteins, but the local supply chains are struggling to provide the raw materials. </w:t>
      </w:r>
    </w:p>
    <w:p w14:paraId="1BE7DDFF" w14:textId="77777777" w:rsidR="00017008" w:rsidRDefault="00017008" w:rsidP="006E463B">
      <w:pPr>
        <w:shd w:val="clear" w:color="auto" w:fill="F2F2F2" w:themeFill="background1" w:themeFillShade="F2"/>
        <w:jc w:val="both"/>
        <w:rPr>
          <w:lang w:val="en-US"/>
        </w:rPr>
      </w:pPr>
    </w:p>
    <w:p w14:paraId="0536F493" w14:textId="77777777" w:rsidR="00017008" w:rsidRDefault="006E463B" w:rsidP="006E463B">
      <w:pPr>
        <w:shd w:val="clear" w:color="auto" w:fill="F2F2F2" w:themeFill="background1" w:themeFillShade="F2"/>
        <w:jc w:val="both"/>
        <w:rPr>
          <w:lang w:val="en-US"/>
        </w:rPr>
      </w:pPr>
      <w:r>
        <w:rPr>
          <w:lang w:val="en-US"/>
        </w:rPr>
        <w:t xml:space="preserve">The workshop consists in defining the level of knowledge of consumers and actors of the mainly cereal and oilseed oriented sectors on pulses, their benefits for health and the environment through interviews, analyzing the answers, defining actions according to the target audience and presenting a scheme of activities necessary to consolidate the implementation of production, processing, logistics, marketing communication and sales of products based on local organic pulses in the region of Fribourg and surroundings. </w:t>
      </w:r>
    </w:p>
    <w:p w14:paraId="536FBDE5" w14:textId="77777777" w:rsidR="00017008" w:rsidRDefault="00017008" w:rsidP="006E463B">
      <w:pPr>
        <w:shd w:val="clear" w:color="auto" w:fill="F2F2F2" w:themeFill="background1" w:themeFillShade="F2"/>
        <w:jc w:val="both"/>
        <w:rPr>
          <w:lang w:val="en-US"/>
        </w:rPr>
      </w:pPr>
    </w:p>
    <w:p w14:paraId="74D2ED2B" w14:textId="2851567D" w:rsidR="006E463B" w:rsidRDefault="006E463B" w:rsidP="006E463B">
      <w:pPr>
        <w:shd w:val="clear" w:color="auto" w:fill="F2F2F2" w:themeFill="background1" w:themeFillShade="F2"/>
        <w:jc w:val="both"/>
        <w:rPr>
          <w:lang w:val="en-US"/>
        </w:rPr>
      </w:pPr>
      <w:r>
        <w:rPr>
          <w:lang w:val="en-US"/>
        </w:rPr>
        <w:t>This work must be presented to the mandators for implementation in the coming years.</w:t>
      </w:r>
    </w:p>
    <w:p w14:paraId="3D09A41C" w14:textId="35E9A183" w:rsidR="006A538C" w:rsidRDefault="006A538C" w:rsidP="006A538C">
      <w:pPr>
        <w:autoSpaceDE w:val="0"/>
        <w:autoSpaceDN w:val="0"/>
        <w:adjustRightInd w:val="0"/>
        <w:rPr>
          <w:rFonts w:cstheme="minorHAnsi"/>
          <w:b/>
          <w:bCs/>
          <w:lang w:val="en-US"/>
        </w:rPr>
      </w:pPr>
    </w:p>
    <w:p w14:paraId="759637AE" w14:textId="77777777" w:rsidR="00017008" w:rsidRDefault="00017008" w:rsidP="006A538C">
      <w:pPr>
        <w:autoSpaceDE w:val="0"/>
        <w:autoSpaceDN w:val="0"/>
        <w:adjustRightInd w:val="0"/>
        <w:rPr>
          <w:rFonts w:cstheme="minorHAnsi"/>
          <w:b/>
          <w:bCs/>
          <w:lang w:val="en-US"/>
        </w:rPr>
      </w:pPr>
    </w:p>
    <w:p w14:paraId="059BE20E" w14:textId="77777777" w:rsidR="00017008" w:rsidRDefault="00017008" w:rsidP="006A538C">
      <w:pPr>
        <w:autoSpaceDE w:val="0"/>
        <w:autoSpaceDN w:val="0"/>
        <w:adjustRightInd w:val="0"/>
        <w:rPr>
          <w:rFonts w:cstheme="minorHAnsi"/>
          <w:b/>
          <w:bCs/>
          <w:lang w:val="en-US"/>
        </w:rPr>
      </w:pPr>
    </w:p>
    <w:p w14:paraId="3CAA1841" w14:textId="77777777" w:rsidR="00017008" w:rsidRDefault="00017008" w:rsidP="006A538C">
      <w:pPr>
        <w:autoSpaceDE w:val="0"/>
        <w:autoSpaceDN w:val="0"/>
        <w:adjustRightInd w:val="0"/>
        <w:rPr>
          <w:rFonts w:cstheme="minorHAnsi"/>
          <w:b/>
          <w:bCs/>
          <w:lang w:val="en-US"/>
        </w:rPr>
      </w:pPr>
    </w:p>
    <w:p w14:paraId="6752E5B8" w14:textId="77777777" w:rsidR="00017008" w:rsidRDefault="00017008" w:rsidP="006A538C">
      <w:pPr>
        <w:autoSpaceDE w:val="0"/>
        <w:autoSpaceDN w:val="0"/>
        <w:adjustRightInd w:val="0"/>
        <w:rPr>
          <w:rFonts w:cstheme="minorHAnsi"/>
          <w:b/>
          <w:bCs/>
          <w:lang w:val="en-US"/>
        </w:rPr>
      </w:pPr>
    </w:p>
    <w:p w14:paraId="2AD38868" w14:textId="77777777" w:rsidR="00017008" w:rsidRDefault="00017008" w:rsidP="006A538C">
      <w:pPr>
        <w:autoSpaceDE w:val="0"/>
        <w:autoSpaceDN w:val="0"/>
        <w:adjustRightInd w:val="0"/>
        <w:rPr>
          <w:rFonts w:cstheme="minorHAnsi"/>
          <w:b/>
          <w:bCs/>
          <w:lang w:val="en-US"/>
        </w:rPr>
      </w:pPr>
    </w:p>
    <w:p w14:paraId="2C72F04F" w14:textId="7243B715" w:rsidR="006A538C" w:rsidRDefault="006A538C" w:rsidP="006A538C">
      <w:pPr>
        <w:autoSpaceDE w:val="0"/>
        <w:autoSpaceDN w:val="0"/>
        <w:adjustRightInd w:val="0"/>
        <w:rPr>
          <w:rFonts w:cstheme="minorHAnsi"/>
          <w:b/>
          <w:bCs/>
          <w:lang w:val="en-US"/>
        </w:rPr>
      </w:pPr>
      <w:r w:rsidRPr="006A538C">
        <w:rPr>
          <w:rFonts w:cstheme="minorHAnsi"/>
          <w:b/>
          <w:bCs/>
          <w:lang w:val="en-US"/>
        </w:rPr>
        <w:t>Activity 5 – Annual crop workshop focused on legumes in 2021</w:t>
      </w:r>
    </w:p>
    <w:p w14:paraId="34785F44" w14:textId="77777777" w:rsidR="008532A8" w:rsidRDefault="008532A8" w:rsidP="008532A8">
      <w:pPr>
        <w:autoSpaceDE w:val="0"/>
        <w:autoSpaceDN w:val="0"/>
        <w:adjustRightInd w:val="0"/>
        <w:rPr>
          <w:rFonts w:cstheme="minorHAnsi"/>
          <w:b/>
          <w:bCs/>
          <w:sz w:val="12"/>
          <w:szCs w:val="28"/>
          <w:lang w:val="en-US"/>
        </w:rPr>
      </w:pPr>
    </w:p>
    <w:p w14:paraId="08EB7259" w14:textId="37E98A03" w:rsidR="008532A8" w:rsidRDefault="008532A8" w:rsidP="008532A8">
      <w:pPr>
        <w:autoSpaceDE w:val="0"/>
        <w:autoSpaceDN w:val="0"/>
        <w:adjustRightInd w:val="0"/>
        <w:rPr>
          <w:rFonts w:cstheme="minorHAnsi"/>
          <w:b/>
          <w:bCs/>
          <w:sz w:val="16"/>
          <w:szCs w:val="16"/>
          <w:lang w:val="en-US"/>
        </w:rPr>
      </w:pPr>
      <w:r>
        <w:rPr>
          <w:noProof/>
          <w:lang w:eastAsia="fr-CH"/>
        </w:rPr>
        <w:drawing>
          <wp:inline distT="0" distB="0" distL="0" distR="0" wp14:anchorId="319E53DE" wp14:editId="20D4E05A">
            <wp:extent cx="5524500" cy="2860564"/>
            <wp:effectExtent l="0" t="0" r="0" b="0"/>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t="28680"/>
                    <a:stretch>
                      <a:fillRect/>
                    </a:stretch>
                  </pic:blipFill>
                  <pic:spPr bwMode="auto">
                    <a:xfrm>
                      <a:off x="0" y="0"/>
                      <a:ext cx="5605452" cy="2902481"/>
                    </a:xfrm>
                    <a:prstGeom prst="rect">
                      <a:avLst/>
                    </a:prstGeom>
                    <a:noFill/>
                    <a:ln>
                      <a:noFill/>
                    </a:ln>
                  </pic:spPr>
                </pic:pic>
              </a:graphicData>
            </a:graphic>
          </wp:inline>
        </w:drawing>
      </w:r>
    </w:p>
    <w:p w14:paraId="4B8E6E1D" w14:textId="77777777" w:rsidR="008532A8" w:rsidRDefault="008532A8" w:rsidP="008532A8">
      <w:pPr>
        <w:autoSpaceDE w:val="0"/>
        <w:autoSpaceDN w:val="0"/>
        <w:adjustRightInd w:val="0"/>
        <w:rPr>
          <w:rFonts w:cstheme="minorHAnsi"/>
          <w:bCs/>
          <w:sz w:val="18"/>
          <w:szCs w:val="16"/>
          <w:lang w:val="en-US"/>
        </w:rPr>
      </w:pPr>
      <w:r>
        <w:rPr>
          <w:rFonts w:cstheme="minorHAnsi"/>
          <w:bCs/>
          <w:sz w:val="18"/>
          <w:szCs w:val="16"/>
          <w:lang w:val="en-US"/>
        </w:rPr>
        <w:t xml:space="preserve">Source: </w:t>
      </w:r>
      <w:proofErr w:type="spellStart"/>
      <w:r>
        <w:rPr>
          <w:rFonts w:cstheme="minorHAnsi"/>
          <w:bCs/>
          <w:sz w:val="18"/>
          <w:szCs w:val="16"/>
          <w:lang w:val="en-US"/>
        </w:rPr>
        <w:t>Mühle</w:t>
      </w:r>
      <w:proofErr w:type="spellEnd"/>
      <w:r>
        <w:rPr>
          <w:rFonts w:cstheme="minorHAnsi"/>
          <w:bCs/>
          <w:sz w:val="18"/>
          <w:szCs w:val="16"/>
          <w:lang w:val="en-US"/>
        </w:rPr>
        <w:t xml:space="preserve"> </w:t>
      </w:r>
      <w:proofErr w:type="spellStart"/>
      <w:r>
        <w:rPr>
          <w:rFonts w:cstheme="minorHAnsi"/>
          <w:bCs/>
          <w:sz w:val="18"/>
          <w:szCs w:val="16"/>
          <w:lang w:val="en-US"/>
        </w:rPr>
        <w:t>Rytz</w:t>
      </w:r>
      <w:proofErr w:type="spellEnd"/>
      <w:r>
        <w:rPr>
          <w:rFonts w:cstheme="minorHAnsi"/>
          <w:bCs/>
          <w:sz w:val="18"/>
          <w:szCs w:val="16"/>
          <w:lang w:val="en-US"/>
        </w:rPr>
        <w:t xml:space="preserve">, </w:t>
      </w:r>
      <w:proofErr w:type="spellStart"/>
      <w:r>
        <w:rPr>
          <w:rFonts w:cstheme="minorHAnsi"/>
          <w:bCs/>
          <w:sz w:val="18"/>
          <w:szCs w:val="16"/>
          <w:lang w:val="en-US"/>
        </w:rPr>
        <w:t>Biberen</w:t>
      </w:r>
      <w:proofErr w:type="spellEnd"/>
      <w:r>
        <w:rPr>
          <w:rFonts w:cstheme="minorHAnsi"/>
          <w:bCs/>
          <w:sz w:val="18"/>
          <w:szCs w:val="16"/>
          <w:lang w:val="en-US"/>
        </w:rPr>
        <w:t>, February 2021</w:t>
      </w:r>
    </w:p>
    <w:p w14:paraId="322327B3" w14:textId="77777777" w:rsidR="008532A8" w:rsidRDefault="008532A8" w:rsidP="008532A8">
      <w:pPr>
        <w:autoSpaceDE w:val="0"/>
        <w:autoSpaceDN w:val="0"/>
        <w:adjustRightInd w:val="0"/>
        <w:rPr>
          <w:rFonts w:cstheme="minorHAnsi"/>
          <w:b/>
          <w:bCs/>
          <w:sz w:val="18"/>
          <w:szCs w:val="28"/>
          <w:lang w:val="en-US"/>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14:paraId="4A05C2DD" w14:textId="65CE7B87" w:rsidR="006E463B" w:rsidRDefault="006E463B" w:rsidP="006E463B">
      <w:pPr>
        <w:shd w:val="clear" w:color="auto" w:fill="F2F2F2" w:themeFill="background1" w:themeFillShade="F2"/>
        <w:jc w:val="both"/>
        <w:rPr>
          <w:lang w:val="en-US"/>
        </w:rPr>
      </w:pPr>
      <w:r>
        <w:rPr>
          <w:lang w:val="en-US"/>
        </w:rPr>
        <w:t xml:space="preserve">The Organic Field Crops 2021 workshop, held online on February 18 and organized by </w:t>
      </w:r>
      <w:proofErr w:type="spellStart"/>
      <w:r>
        <w:rPr>
          <w:lang w:val="en-US"/>
        </w:rPr>
        <w:t>FiBL</w:t>
      </w:r>
      <w:proofErr w:type="spellEnd"/>
      <w:r>
        <w:rPr>
          <w:lang w:val="en-US"/>
        </w:rPr>
        <w:t xml:space="preserve"> Lausanne, provided an overview of soybean and other legume crops. </w:t>
      </w:r>
    </w:p>
    <w:p w14:paraId="3D65DAA9" w14:textId="77777777" w:rsidR="00017008" w:rsidRDefault="00017008" w:rsidP="006E463B">
      <w:pPr>
        <w:shd w:val="clear" w:color="auto" w:fill="F2F2F2" w:themeFill="background1" w:themeFillShade="F2"/>
        <w:jc w:val="both"/>
        <w:rPr>
          <w:lang w:val="en-US"/>
        </w:rPr>
      </w:pPr>
    </w:p>
    <w:p w14:paraId="2F94F215" w14:textId="77777777" w:rsidR="00017008" w:rsidRDefault="006E463B" w:rsidP="006E463B">
      <w:pPr>
        <w:shd w:val="clear" w:color="auto" w:fill="F2F2F2" w:themeFill="background1" w:themeFillShade="F2"/>
        <w:jc w:val="both"/>
        <w:rPr>
          <w:lang w:val="en-US"/>
        </w:rPr>
      </w:pPr>
      <w:r>
        <w:rPr>
          <w:lang w:val="en-US"/>
        </w:rPr>
        <w:t xml:space="preserve">Claude-Alain </w:t>
      </w:r>
      <w:proofErr w:type="spellStart"/>
      <w:r>
        <w:rPr>
          <w:lang w:val="en-US"/>
        </w:rPr>
        <w:t>Bétrix</w:t>
      </w:r>
      <w:proofErr w:type="spellEnd"/>
      <w:r>
        <w:rPr>
          <w:lang w:val="en-US"/>
        </w:rPr>
        <w:t xml:space="preserve"> (</w:t>
      </w:r>
      <w:proofErr w:type="spellStart"/>
      <w:r>
        <w:rPr>
          <w:lang w:val="en-US"/>
        </w:rPr>
        <w:t>Agroscope</w:t>
      </w:r>
      <w:proofErr w:type="spellEnd"/>
      <w:r>
        <w:rPr>
          <w:lang w:val="en-US"/>
        </w:rPr>
        <w:t xml:space="preserve">) first presented the approach to create varieties adapted to Swiss climatic conditions with a program oriented towards food quality. The participants were then able to see the results of three strip trials comparing four varieties registered on the variety list. The Austrian variety </w:t>
      </w:r>
      <w:proofErr w:type="spellStart"/>
      <w:r>
        <w:rPr>
          <w:lang w:val="en-US"/>
        </w:rPr>
        <w:t>Aurelina</w:t>
      </w:r>
      <w:proofErr w:type="spellEnd"/>
      <w:r>
        <w:rPr>
          <w:lang w:val="en-US"/>
        </w:rPr>
        <w:t xml:space="preserve"> was the most productive but can be problematic in terms of ripening at high altitudes. </w:t>
      </w:r>
    </w:p>
    <w:p w14:paraId="2E78E862" w14:textId="77777777" w:rsidR="00017008" w:rsidRDefault="00017008" w:rsidP="006E463B">
      <w:pPr>
        <w:shd w:val="clear" w:color="auto" w:fill="F2F2F2" w:themeFill="background1" w:themeFillShade="F2"/>
        <w:jc w:val="both"/>
        <w:rPr>
          <w:lang w:val="en-US"/>
        </w:rPr>
      </w:pPr>
    </w:p>
    <w:p w14:paraId="5A117113" w14:textId="6F77B8CA" w:rsidR="006E463B" w:rsidRDefault="006E463B" w:rsidP="006E463B">
      <w:pPr>
        <w:shd w:val="clear" w:color="auto" w:fill="F2F2F2" w:themeFill="background1" w:themeFillShade="F2"/>
        <w:jc w:val="both"/>
        <w:rPr>
          <w:lang w:val="en-US"/>
        </w:rPr>
      </w:pPr>
      <w:r>
        <w:rPr>
          <w:lang w:val="en-US"/>
        </w:rPr>
        <w:t xml:space="preserve">These trials highlighted the importance of choosing the variety best suited to the location. In addition to variety selection, Jürgen </w:t>
      </w:r>
      <w:proofErr w:type="spellStart"/>
      <w:r>
        <w:rPr>
          <w:lang w:val="en-US"/>
        </w:rPr>
        <w:t>Recknagel</w:t>
      </w:r>
      <w:proofErr w:type="spellEnd"/>
      <w:r>
        <w:rPr>
          <w:lang w:val="en-US"/>
        </w:rPr>
        <w:t xml:space="preserve"> (LTZ </w:t>
      </w:r>
      <w:proofErr w:type="spellStart"/>
      <w:r>
        <w:rPr>
          <w:lang w:val="en-US"/>
        </w:rPr>
        <w:t>Augustenberg</w:t>
      </w:r>
      <w:proofErr w:type="spellEnd"/>
      <w:r>
        <w:rPr>
          <w:lang w:val="en-US"/>
        </w:rPr>
        <w:t>) described the key points for successful soybean cultivation: seed inoculation, soil preparation, weed control and harvest care are some examples. For regions that are not favorable to soybean cultivation, lupins represent an interesting alternative, whether it is blue lupins in associated cultivation or white lupins in pure cultivation, taking care to choose the new anthracnose tolerant varieties.</w:t>
      </w:r>
    </w:p>
    <w:p w14:paraId="5EF905E8" w14:textId="77777777" w:rsidR="00017008" w:rsidRDefault="00017008" w:rsidP="006E463B">
      <w:pPr>
        <w:shd w:val="clear" w:color="auto" w:fill="F2F2F2" w:themeFill="background1" w:themeFillShade="F2"/>
        <w:jc w:val="both"/>
        <w:rPr>
          <w:lang w:val="en-US"/>
        </w:rPr>
      </w:pPr>
    </w:p>
    <w:p w14:paraId="6A2BC91B" w14:textId="12647E1C" w:rsidR="006E463B" w:rsidRDefault="006E463B" w:rsidP="006E463B">
      <w:pPr>
        <w:shd w:val="clear" w:color="auto" w:fill="F2F2F2" w:themeFill="background1" w:themeFillShade="F2"/>
        <w:jc w:val="both"/>
        <w:rPr>
          <w:lang w:val="en-US"/>
        </w:rPr>
      </w:pPr>
      <w:r>
        <w:rPr>
          <w:lang w:val="en-US"/>
        </w:rPr>
        <w:t xml:space="preserve">The workshop also provided an update on the market with strong demand for soybeans and lupins. </w:t>
      </w:r>
      <w:proofErr w:type="spellStart"/>
      <w:r>
        <w:rPr>
          <w:lang w:val="en-US"/>
        </w:rPr>
        <w:t>Biofarm</w:t>
      </w:r>
      <w:proofErr w:type="spellEnd"/>
      <w:r>
        <w:rPr>
          <w:lang w:val="en-US"/>
        </w:rPr>
        <w:t xml:space="preserve"> also indicated that rapeseed, sunflower, flax and lentils were in demand.</w:t>
      </w:r>
    </w:p>
    <w:p w14:paraId="3446B012" w14:textId="77777777" w:rsidR="00017008" w:rsidRDefault="00017008" w:rsidP="006E463B">
      <w:pPr>
        <w:shd w:val="clear" w:color="auto" w:fill="F2F2F2" w:themeFill="background1" w:themeFillShade="F2"/>
        <w:jc w:val="both"/>
        <w:rPr>
          <w:lang w:val="en-US"/>
        </w:rPr>
      </w:pPr>
    </w:p>
    <w:p w14:paraId="2CCEFD88" w14:textId="77777777" w:rsidR="006E463B" w:rsidRDefault="006E463B" w:rsidP="006E463B">
      <w:pPr>
        <w:shd w:val="clear" w:color="auto" w:fill="F2F2F2" w:themeFill="background1" w:themeFillShade="F2"/>
        <w:rPr>
          <w:lang w:val="en-US"/>
        </w:rPr>
      </w:pPr>
      <w:r>
        <w:rPr>
          <w:lang w:val="en-US"/>
        </w:rPr>
        <w:t xml:space="preserve">All the presentations are available on this link: </w:t>
      </w:r>
      <w:hyperlink r:id="rId75" w:history="1">
        <w:r>
          <w:rPr>
            <w:rStyle w:val="Hyperlink"/>
            <w:lang w:val="en-US"/>
          </w:rPr>
          <w:t>https://www.bioactualites.ch/actualites/nouvelle/beau-succes-pour-le-cours-grandes-cultures-2021.html</w:t>
        </w:r>
      </w:hyperlink>
    </w:p>
    <w:p w14:paraId="4764673C" w14:textId="1024C74A" w:rsidR="008532A8" w:rsidRDefault="008532A8" w:rsidP="008532A8">
      <w:pPr>
        <w:autoSpaceDE w:val="0"/>
        <w:autoSpaceDN w:val="0"/>
        <w:adjustRightInd w:val="0"/>
        <w:rPr>
          <w:rFonts w:cstheme="minorHAnsi"/>
          <w:bCs/>
          <w:lang w:val="en-US"/>
        </w:rPr>
      </w:pPr>
    </w:p>
    <w:p w14:paraId="6DFE1CA0" w14:textId="489D0F8D" w:rsidR="00017008" w:rsidRDefault="00017008" w:rsidP="008532A8">
      <w:pPr>
        <w:autoSpaceDE w:val="0"/>
        <w:autoSpaceDN w:val="0"/>
        <w:adjustRightInd w:val="0"/>
        <w:rPr>
          <w:rFonts w:cstheme="minorHAnsi"/>
          <w:bCs/>
          <w:lang w:val="en-US"/>
        </w:rPr>
      </w:pPr>
    </w:p>
    <w:p w14:paraId="4C6A5D94" w14:textId="2794C9F0" w:rsidR="00017008" w:rsidRDefault="00017008" w:rsidP="008532A8">
      <w:pPr>
        <w:autoSpaceDE w:val="0"/>
        <w:autoSpaceDN w:val="0"/>
        <w:adjustRightInd w:val="0"/>
        <w:rPr>
          <w:rFonts w:cstheme="minorHAnsi"/>
          <w:bCs/>
          <w:lang w:val="en-US"/>
        </w:rPr>
      </w:pPr>
    </w:p>
    <w:p w14:paraId="1213C77E" w14:textId="1BD8F54E" w:rsidR="00017008" w:rsidRDefault="00017008" w:rsidP="008532A8">
      <w:pPr>
        <w:autoSpaceDE w:val="0"/>
        <w:autoSpaceDN w:val="0"/>
        <w:adjustRightInd w:val="0"/>
        <w:rPr>
          <w:rFonts w:cstheme="minorHAnsi"/>
          <w:bCs/>
          <w:lang w:val="en-US"/>
        </w:rPr>
      </w:pPr>
    </w:p>
    <w:p w14:paraId="6D478494" w14:textId="6BB61A66" w:rsidR="00017008" w:rsidRDefault="00017008" w:rsidP="008532A8">
      <w:pPr>
        <w:autoSpaceDE w:val="0"/>
        <w:autoSpaceDN w:val="0"/>
        <w:adjustRightInd w:val="0"/>
        <w:rPr>
          <w:rFonts w:cstheme="minorHAnsi"/>
          <w:bCs/>
          <w:lang w:val="en-US"/>
        </w:rPr>
      </w:pPr>
    </w:p>
    <w:p w14:paraId="441FA5FA" w14:textId="0D2F4975" w:rsidR="00017008" w:rsidRDefault="00017008" w:rsidP="008532A8">
      <w:pPr>
        <w:autoSpaceDE w:val="0"/>
        <w:autoSpaceDN w:val="0"/>
        <w:adjustRightInd w:val="0"/>
        <w:rPr>
          <w:rFonts w:cstheme="minorHAnsi"/>
          <w:bCs/>
          <w:lang w:val="en-US"/>
        </w:rPr>
      </w:pPr>
    </w:p>
    <w:p w14:paraId="6A21B49D" w14:textId="774BCD28" w:rsidR="00017008" w:rsidRDefault="00017008" w:rsidP="008532A8">
      <w:pPr>
        <w:autoSpaceDE w:val="0"/>
        <w:autoSpaceDN w:val="0"/>
        <w:adjustRightInd w:val="0"/>
        <w:rPr>
          <w:rFonts w:cstheme="minorHAnsi"/>
          <w:bCs/>
          <w:lang w:val="en-US"/>
        </w:rPr>
      </w:pPr>
    </w:p>
    <w:p w14:paraId="320A7D94" w14:textId="77777777" w:rsidR="00B030AA" w:rsidRDefault="00B030AA" w:rsidP="008532A8">
      <w:pPr>
        <w:autoSpaceDE w:val="0"/>
        <w:autoSpaceDN w:val="0"/>
        <w:adjustRightInd w:val="0"/>
        <w:rPr>
          <w:rFonts w:cstheme="minorHAnsi"/>
          <w:bCs/>
          <w:lang w:val="en-US"/>
        </w:rPr>
      </w:pPr>
    </w:p>
    <w:p w14:paraId="4FBD06A9" w14:textId="5C728871" w:rsidR="006A538C" w:rsidRDefault="006A538C" w:rsidP="006A538C">
      <w:pPr>
        <w:autoSpaceDE w:val="0"/>
        <w:autoSpaceDN w:val="0"/>
        <w:adjustRightInd w:val="0"/>
        <w:rPr>
          <w:rFonts w:cstheme="minorHAnsi"/>
          <w:b/>
          <w:bCs/>
          <w:lang w:val="en-US"/>
        </w:rPr>
      </w:pPr>
      <w:r w:rsidRPr="006A538C">
        <w:rPr>
          <w:rFonts w:cstheme="minorHAnsi"/>
          <w:b/>
          <w:bCs/>
          <w:lang w:val="en-US"/>
        </w:rPr>
        <w:t>Activity 6 – Increase in reference prices for pulses</w:t>
      </w:r>
    </w:p>
    <w:p w14:paraId="41B475F2" w14:textId="77777777" w:rsidR="008532A8" w:rsidRDefault="008532A8" w:rsidP="008532A8">
      <w:pPr>
        <w:autoSpaceDE w:val="0"/>
        <w:autoSpaceDN w:val="0"/>
        <w:adjustRightInd w:val="0"/>
        <w:rPr>
          <w:rFonts w:asciiTheme="minorHAnsi" w:hAnsiTheme="minorHAnsi" w:cstheme="minorHAnsi"/>
          <w:b/>
          <w:bCs/>
          <w:sz w:val="28"/>
          <w:szCs w:val="28"/>
          <w:lang w:val="en-US"/>
        </w:rPr>
      </w:pPr>
    </w:p>
    <w:p w14:paraId="431D9397" w14:textId="11EB20E6" w:rsidR="008532A8" w:rsidRDefault="008532A8" w:rsidP="008532A8">
      <w:pPr>
        <w:autoSpaceDE w:val="0"/>
        <w:autoSpaceDN w:val="0"/>
        <w:adjustRightInd w:val="0"/>
        <w:rPr>
          <w:rFonts w:cstheme="minorHAnsi"/>
          <w:b/>
          <w:bCs/>
          <w:sz w:val="16"/>
          <w:szCs w:val="16"/>
          <w:lang w:val="en-US"/>
        </w:rPr>
      </w:pPr>
      <w:r>
        <w:rPr>
          <w:noProof/>
          <w:lang w:eastAsia="fr-CH"/>
        </w:rPr>
        <w:drawing>
          <wp:anchor distT="0" distB="0" distL="114300" distR="114300" simplePos="0" relativeHeight="251751424" behindDoc="1" locked="0" layoutInCell="1" allowOverlap="1" wp14:anchorId="58C26A93" wp14:editId="21132A29">
            <wp:simplePos x="0" y="0"/>
            <wp:positionH relativeFrom="column">
              <wp:posOffset>0</wp:posOffset>
            </wp:positionH>
            <wp:positionV relativeFrom="paragraph">
              <wp:posOffset>635</wp:posOffset>
            </wp:positionV>
            <wp:extent cx="3649512" cy="1638300"/>
            <wp:effectExtent l="0" t="0" r="8255" b="0"/>
            <wp:wrapTight wrapText="bothSides">
              <wp:wrapPolygon edited="0">
                <wp:start x="0" y="0"/>
                <wp:lineTo x="0" y="21349"/>
                <wp:lineTo x="21536" y="21349"/>
                <wp:lineTo x="21536" y="0"/>
                <wp:lineTo x="0" y="0"/>
              </wp:wrapPolygon>
            </wp:wrapTight>
            <wp:docPr id="56" name="Picture 56"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 up of a plant&#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9512" cy="1638300"/>
                    </a:xfrm>
                    <a:prstGeom prst="rect">
                      <a:avLst/>
                    </a:prstGeom>
                    <a:noFill/>
                    <a:ln>
                      <a:noFill/>
                    </a:ln>
                  </pic:spPr>
                </pic:pic>
              </a:graphicData>
            </a:graphic>
          </wp:anchor>
        </w:drawing>
      </w:r>
    </w:p>
    <w:p w14:paraId="60B3D70E" w14:textId="77777777" w:rsidR="008532A8" w:rsidRDefault="008532A8" w:rsidP="008532A8">
      <w:pPr>
        <w:autoSpaceDE w:val="0"/>
        <w:autoSpaceDN w:val="0"/>
        <w:adjustRightInd w:val="0"/>
        <w:rPr>
          <w:rFonts w:cstheme="minorHAnsi"/>
          <w:bCs/>
          <w:szCs w:val="28"/>
          <w:lang w:val="en-US"/>
        </w:rPr>
      </w:pPr>
      <w:r>
        <w:rPr>
          <w:rFonts w:cstheme="minorHAnsi"/>
          <w:bCs/>
          <w:szCs w:val="28"/>
          <w:lang w:val="en-US"/>
        </w:rPr>
        <w:t xml:space="preserve">For soybeans, lupins, protein peas and field beans, the changes in the reference prices and the incentive contributions result in an increase of two francs per </w:t>
      </w:r>
      <w:proofErr w:type="spellStart"/>
      <w:r>
        <w:rPr>
          <w:rFonts w:cstheme="minorHAnsi"/>
          <w:bCs/>
          <w:szCs w:val="28"/>
          <w:lang w:val="en-US"/>
        </w:rPr>
        <w:t>deciton</w:t>
      </w:r>
      <w:proofErr w:type="spellEnd"/>
      <w:r>
        <w:rPr>
          <w:rFonts w:cstheme="minorHAnsi"/>
          <w:bCs/>
          <w:szCs w:val="28"/>
          <w:lang w:val="en-US"/>
        </w:rPr>
        <w:t xml:space="preserve"> for producers. picture: </w:t>
      </w:r>
      <w:proofErr w:type="spellStart"/>
      <w:r>
        <w:rPr>
          <w:rFonts w:cstheme="minorHAnsi"/>
          <w:bCs/>
          <w:szCs w:val="28"/>
          <w:lang w:val="en-US"/>
        </w:rPr>
        <w:t>FiBL</w:t>
      </w:r>
      <w:proofErr w:type="spellEnd"/>
      <w:r>
        <w:rPr>
          <w:rFonts w:cstheme="minorHAnsi"/>
          <w:bCs/>
          <w:szCs w:val="28"/>
          <w:lang w:val="en-US"/>
        </w:rPr>
        <w:t xml:space="preserve">, Thomas </w:t>
      </w:r>
      <w:proofErr w:type="spellStart"/>
      <w:r>
        <w:rPr>
          <w:rFonts w:cstheme="minorHAnsi"/>
          <w:bCs/>
          <w:szCs w:val="28"/>
          <w:lang w:val="en-US"/>
        </w:rPr>
        <w:t>Alföldi</w:t>
      </w:r>
      <w:proofErr w:type="spellEnd"/>
    </w:p>
    <w:p w14:paraId="6E4E0DB3" w14:textId="77777777" w:rsidR="008532A8" w:rsidRDefault="008532A8" w:rsidP="008532A8">
      <w:pPr>
        <w:autoSpaceDE w:val="0"/>
        <w:autoSpaceDN w:val="0"/>
        <w:adjustRightInd w:val="0"/>
        <w:rPr>
          <w:rFonts w:cstheme="minorHAnsi"/>
          <w:b/>
          <w:bCs/>
          <w:sz w:val="12"/>
          <w:szCs w:val="28"/>
          <w:lang w:val="en-US"/>
        </w:rPr>
      </w:pPr>
    </w:p>
    <w:p w14:paraId="05D43E62" w14:textId="77777777" w:rsidR="008532A8" w:rsidRDefault="008532A8" w:rsidP="008532A8">
      <w:pPr>
        <w:autoSpaceDE w:val="0"/>
        <w:autoSpaceDN w:val="0"/>
        <w:adjustRightInd w:val="0"/>
        <w:rPr>
          <w:rFonts w:cstheme="minorHAnsi"/>
          <w:bCs/>
          <w:sz w:val="20"/>
          <w:szCs w:val="20"/>
          <w:lang w:val="en-US"/>
        </w:rPr>
      </w:pPr>
    </w:p>
    <w:p w14:paraId="0F0F1D15" w14:textId="00D4D4C9" w:rsidR="006E463B" w:rsidRDefault="006E463B" w:rsidP="006E463B">
      <w:pPr>
        <w:shd w:val="clear" w:color="auto" w:fill="F2F2F2" w:themeFill="background1" w:themeFillShade="F2"/>
        <w:jc w:val="both"/>
        <w:rPr>
          <w:lang w:val="en-US"/>
        </w:rPr>
      </w:pPr>
      <w:r>
        <w:rPr>
          <w:lang w:val="en-US"/>
        </w:rPr>
        <w:t>At the Round Table on May 19, 2021, representatives of producers, feed manufacturers and importers agreed on changes to the reference prices for Bio Suisse feed grain.</w:t>
      </w:r>
    </w:p>
    <w:p w14:paraId="7FF3C748" w14:textId="77777777" w:rsidR="00017008" w:rsidRDefault="00017008" w:rsidP="006E463B">
      <w:pPr>
        <w:shd w:val="clear" w:color="auto" w:fill="F2F2F2" w:themeFill="background1" w:themeFillShade="F2"/>
        <w:jc w:val="both"/>
        <w:rPr>
          <w:lang w:val="en-US"/>
        </w:rPr>
      </w:pPr>
    </w:p>
    <w:p w14:paraId="51DB5837" w14:textId="46311210" w:rsidR="006E463B" w:rsidRDefault="006E463B" w:rsidP="006E463B">
      <w:pPr>
        <w:shd w:val="clear" w:color="auto" w:fill="F2F2F2" w:themeFill="background1" w:themeFillShade="F2"/>
        <w:jc w:val="both"/>
        <w:rPr>
          <w:lang w:val="en-US"/>
        </w:rPr>
      </w:pPr>
      <w:r>
        <w:rPr>
          <w:lang w:val="en-US"/>
        </w:rPr>
        <w:t xml:space="preserve">The reference prices remain the same for barley, oats, triticale, feed rye, feed wheat and grain corn. For soybeans, lupins, protein peas and field beans, the changes in reference prices and incentive contributions result in an increase of two francs per </w:t>
      </w:r>
      <w:proofErr w:type="spellStart"/>
      <w:r>
        <w:rPr>
          <w:lang w:val="en-US"/>
        </w:rPr>
        <w:t>deciton</w:t>
      </w:r>
      <w:proofErr w:type="spellEnd"/>
      <w:r>
        <w:rPr>
          <w:lang w:val="en-US"/>
        </w:rPr>
        <w:t xml:space="preserve"> for producers for all pulses. Within the framework of the Reference Price Round Table, producers and processors have agreed on an increase in the prices paid to producers for Bio Suisse pulses. </w:t>
      </w:r>
    </w:p>
    <w:p w14:paraId="638ECD65" w14:textId="77777777" w:rsidR="00017008" w:rsidRDefault="00017008" w:rsidP="006E463B">
      <w:pPr>
        <w:shd w:val="clear" w:color="auto" w:fill="F2F2F2" w:themeFill="background1" w:themeFillShade="F2"/>
        <w:jc w:val="both"/>
        <w:rPr>
          <w:lang w:val="en-US"/>
        </w:rPr>
      </w:pPr>
    </w:p>
    <w:p w14:paraId="66D4088D" w14:textId="77777777" w:rsidR="006E463B" w:rsidRDefault="006E463B" w:rsidP="006E463B">
      <w:pPr>
        <w:shd w:val="clear" w:color="auto" w:fill="F2F2F2" w:themeFill="background1" w:themeFillShade="F2"/>
        <w:jc w:val="both"/>
        <w:rPr>
          <w:b/>
          <w:lang w:val="en-US"/>
        </w:rPr>
      </w:pPr>
      <w:r>
        <w:rPr>
          <w:b/>
          <w:lang w:val="en-US"/>
        </w:rPr>
        <w:t>Market situation for organic feed grains and animal products</w:t>
      </w:r>
    </w:p>
    <w:p w14:paraId="2C2ADA88" w14:textId="77777777" w:rsidR="00017008" w:rsidRDefault="006E463B" w:rsidP="006E463B">
      <w:pPr>
        <w:shd w:val="clear" w:color="auto" w:fill="F2F2F2" w:themeFill="background1" w:themeFillShade="F2"/>
        <w:jc w:val="both"/>
        <w:rPr>
          <w:lang w:val="en-US"/>
        </w:rPr>
      </w:pPr>
      <w:r>
        <w:rPr>
          <w:lang w:val="en-US"/>
        </w:rPr>
        <w:t xml:space="preserve">As in recent years, the domestic supply of organic feed grain continued to increase in 2020 due to the arrival of new farms and thus additional cultivated areas. 35,102 tons of organic feed grain from the 2020 harvest could be taken up. </w:t>
      </w:r>
    </w:p>
    <w:p w14:paraId="56D6115B" w14:textId="77777777" w:rsidR="00017008" w:rsidRDefault="00017008" w:rsidP="006E463B">
      <w:pPr>
        <w:shd w:val="clear" w:color="auto" w:fill="F2F2F2" w:themeFill="background1" w:themeFillShade="F2"/>
        <w:jc w:val="both"/>
        <w:rPr>
          <w:lang w:val="en-US"/>
        </w:rPr>
      </w:pPr>
    </w:p>
    <w:p w14:paraId="6F58E981" w14:textId="6D64C3D3" w:rsidR="006E463B" w:rsidRDefault="006E463B" w:rsidP="006E463B">
      <w:pPr>
        <w:shd w:val="clear" w:color="auto" w:fill="F2F2F2" w:themeFill="background1" w:themeFillShade="F2"/>
        <w:jc w:val="both"/>
        <w:rPr>
          <w:lang w:val="en-US"/>
        </w:rPr>
      </w:pPr>
      <w:r>
        <w:rPr>
          <w:lang w:val="en-US"/>
        </w:rPr>
        <w:t>This represents an increase of 3%. The proportion of indigenous feed grain is now 80.65%. The feed requirement increased by 2.5 % in the same period.</w:t>
      </w:r>
    </w:p>
    <w:p w14:paraId="4DB9587B" w14:textId="77777777" w:rsidR="00017008" w:rsidRDefault="00017008" w:rsidP="006E463B">
      <w:pPr>
        <w:shd w:val="clear" w:color="auto" w:fill="F2F2F2" w:themeFill="background1" w:themeFillShade="F2"/>
        <w:jc w:val="both"/>
        <w:rPr>
          <w:lang w:val="en-US"/>
        </w:rPr>
      </w:pPr>
    </w:p>
    <w:p w14:paraId="4102E35D" w14:textId="5A845700" w:rsidR="006E463B" w:rsidRDefault="006E463B" w:rsidP="006E463B">
      <w:pPr>
        <w:shd w:val="clear" w:color="auto" w:fill="F2F2F2" w:themeFill="background1" w:themeFillShade="F2"/>
      </w:pPr>
      <w:r>
        <w:rPr>
          <w:lang w:val="en-US"/>
        </w:rPr>
        <w:t xml:space="preserve">Source and Link to Bio Suisse communiqué: </w:t>
      </w:r>
      <w:hyperlink r:id="rId77" w:history="1">
        <w:r>
          <w:rPr>
            <w:rStyle w:val="Hyperlink"/>
            <w:lang w:val="en-US"/>
          </w:rPr>
          <w:t>https://www.bioactualites.ch/fileadmin/documents/bafr/marche/grandes_cultures/Cereales_fourrageres/210520_cp_bs_prix_de_reference_cereales_fourrageres.pdf</w:t>
        </w:r>
      </w:hyperlink>
    </w:p>
    <w:p w14:paraId="220A7F8E" w14:textId="77777777" w:rsidR="00017008" w:rsidRDefault="00017008" w:rsidP="006E463B">
      <w:pPr>
        <w:shd w:val="clear" w:color="auto" w:fill="F2F2F2" w:themeFill="background1" w:themeFillShade="F2"/>
        <w:rPr>
          <w:lang w:val="en-US"/>
        </w:rPr>
      </w:pPr>
    </w:p>
    <w:p w14:paraId="26D93709" w14:textId="77777777" w:rsidR="006E463B" w:rsidRDefault="006E463B" w:rsidP="006E463B">
      <w:pPr>
        <w:shd w:val="clear" w:color="auto" w:fill="F2F2F2" w:themeFill="background1" w:themeFillShade="F2"/>
        <w:jc w:val="both"/>
        <w:rPr>
          <w:lang w:val="en-US"/>
        </w:rPr>
      </w:pPr>
      <w:r>
        <w:rPr>
          <w:lang w:val="en-US"/>
        </w:rPr>
        <w:t xml:space="preserve">Link to Bio Suisse recommendations to farmers: </w:t>
      </w:r>
    </w:p>
    <w:p w14:paraId="76211C59" w14:textId="77777777" w:rsidR="006E463B" w:rsidRDefault="00B030AA" w:rsidP="006E463B">
      <w:pPr>
        <w:shd w:val="clear" w:color="auto" w:fill="F2F2F2" w:themeFill="background1" w:themeFillShade="F2"/>
        <w:jc w:val="both"/>
        <w:rPr>
          <w:lang w:val="en-US"/>
        </w:rPr>
      </w:pPr>
      <w:hyperlink r:id="rId78" w:history="1">
        <w:r w:rsidR="006E463B">
          <w:rPr>
            <w:rStyle w:val="Hyperlink"/>
            <w:lang w:val="en-US"/>
          </w:rPr>
          <w:t>https://www.bioactualites.ch/fileadmin/documents/bafr/marche/grandes_cultures/Marktuebersicht_2021_05_FR.pdf</w:t>
        </w:r>
      </w:hyperlink>
    </w:p>
    <w:p w14:paraId="0E475D1C" w14:textId="07CC3B4A" w:rsidR="008532A8" w:rsidRDefault="008532A8" w:rsidP="008532A8">
      <w:pPr>
        <w:autoSpaceDE w:val="0"/>
        <w:autoSpaceDN w:val="0"/>
        <w:adjustRightInd w:val="0"/>
        <w:rPr>
          <w:rFonts w:cstheme="minorHAnsi"/>
          <w:bCs/>
          <w:lang w:val="en-US"/>
        </w:rPr>
      </w:pPr>
    </w:p>
    <w:p w14:paraId="410B2B0C" w14:textId="647F48CB" w:rsidR="00017008" w:rsidRDefault="00017008" w:rsidP="008532A8">
      <w:pPr>
        <w:autoSpaceDE w:val="0"/>
        <w:autoSpaceDN w:val="0"/>
        <w:adjustRightInd w:val="0"/>
        <w:rPr>
          <w:rFonts w:cstheme="minorHAnsi"/>
          <w:bCs/>
          <w:lang w:val="en-US"/>
        </w:rPr>
      </w:pPr>
    </w:p>
    <w:p w14:paraId="021880FF" w14:textId="011963AC" w:rsidR="00017008" w:rsidRDefault="00017008" w:rsidP="008532A8">
      <w:pPr>
        <w:autoSpaceDE w:val="0"/>
        <w:autoSpaceDN w:val="0"/>
        <w:adjustRightInd w:val="0"/>
        <w:rPr>
          <w:rFonts w:cstheme="minorHAnsi"/>
          <w:bCs/>
          <w:lang w:val="en-US"/>
        </w:rPr>
      </w:pPr>
    </w:p>
    <w:p w14:paraId="46117755" w14:textId="271BCB0C" w:rsidR="00017008" w:rsidRDefault="00017008" w:rsidP="008532A8">
      <w:pPr>
        <w:autoSpaceDE w:val="0"/>
        <w:autoSpaceDN w:val="0"/>
        <w:adjustRightInd w:val="0"/>
        <w:rPr>
          <w:rFonts w:cstheme="minorHAnsi"/>
          <w:bCs/>
          <w:lang w:val="en-US"/>
        </w:rPr>
      </w:pPr>
    </w:p>
    <w:p w14:paraId="7049438E" w14:textId="45B18144" w:rsidR="00017008" w:rsidRDefault="00017008" w:rsidP="008532A8">
      <w:pPr>
        <w:autoSpaceDE w:val="0"/>
        <w:autoSpaceDN w:val="0"/>
        <w:adjustRightInd w:val="0"/>
        <w:rPr>
          <w:rFonts w:cstheme="minorHAnsi"/>
          <w:bCs/>
          <w:lang w:val="en-US"/>
        </w:rPr>
      </w:pPr>
    </w:p>
    <w:p w14:paraId="45B8F015" w14:textId="62DF426C" w:rsidR="00017008" w:rsidRDefault="00017008" w:rsidP="008532A8">
      <w:pPr>
        <w:autoSpaceDE w:val="0"/>
        <w:autoSpaceDN w:val="0"/>
        <w:adjustRightInd w:val="0"/>
        <w:rPr>
          <w:rFonts w:cstheme="minorHAnsi"/>
          <w:bCs/>
          <w:lang w:val="en-US"/>
        </w:rPr>
      </w:pPr>
    </w:p>
    <w:p w14:paraId="2A041F8C" w14:textId="7B3B106D" w:rsidR="00017008" w:rsidRDefault="00017008" w:rsidP="008532A8">
      <w:pPr>
        <w:autoSpaceDE w:val="0"/>
        <w:autoSpaceDN w:val="0"/>
        <w:adjustRightInd w:val="0"/>
        <w:rPr>
          <w:rFonts w:cstheme="minorHAnsi"/>
          <w:bCs/>
          <w:lang w:val="en-US"/>
        </w:rPr>
      </w:pPr>
    </w:p>
    <w:p w14:paraId="23F22C3F" w14:textId="1C98301A" w:rsidR="00017008" w:rsidRDefault="00017008" w:rsidP="008532A8">
      <w:pPr>
        <w:autoSpaceDE w:val="0"/>
        <w:autoSpaceDN w:val="0"/>
        <w:adjustRightInd w:val="0"/>
        <w:rPr>
          <w:rFonts w:cstheme="minorHAnsi"/>
          <w:bCs/>
          <w:lang w:val="en-US"/>
        </w:rPr>
      </w:pPr>
    </w:p>
    <w:p w14:paraId="157A064D" w14:textId="05507BF0" w:rsidR="00017008" w:rsidRDefault="00017008" w:rsidP="008532A8">
      <w:pPr>
        <w:autoSpaceDE w:val="0"/>
        <w:autoSpaceDN w:val="0"/>
        <w:adjustRightInd w:val="0"/>
        <w:rPr>
          <w:rFonts w:cstheme="minorHAnsi"/>
          <w:bCs/>
          <w:lang w:val="en-US"/>
        </w:rPr>
      </w:pPr>
    </w:p>
    <w:p w14:paraId="7BAF4FFF" w14:textId="0F9CD11E" w:rsidR="00017008" w:rsidRDefault="00017008" w:rsidP="008532A8">
      <w:pPr>
        <w:autoSpaceDE w:val="0"/>
        <w:autoSpaceDN w:val="0"/>
        <w:adjustRightInd w:val="0"/>
        <w:rPr>
          <w:rFonts w:cstheme="minorHAnsi"/>
          <w:bCs/>
          <w:lang w:val="en-US"/>
        </w:rPr>
      </w:pPr>
    </w:p>
    <w:p w14:paraId="3909CBC7" w14:textId="77777777" w:rsidR="00017008" w:rsidRPr="008532A8" w:rsidRDefault="00017008" w:rsidP="008532A8">
      <w:pPr>
        <w:autoSpaceDE w:val="0"/>
        <w:autoSpaceDN w:val="0"/>
        <w:adjustRightInd w:val="0"/>
        <w:rPr>
          <w:rFonts w:cstheme="minorHAnsi"/>
          <w:bCs/>
          <w:lang w:val="en-US"/>
        </w:rPr>
      </w:pPr>
    </w:p>
    <w:p w14:paraId="42BE2780" w14:textId="6F49787E" w:rsidR="008532A8" w:rsidRDefault="008532A8" w:rsidP="008532A8">
      <w:pPr>
        <w:autoSpaceDE w:val="0"/>
        <w:autoSpaceDN w:val="0"/>
        <w:adjustRightInd w:val="0"/>
        <w:rPr>
          <w:rFonts w:cstheme="minorHAnsi"/>
          <w:b/>
          <w:bCs/>
          <w:lang w:val="en-US"/>
        </w:rPr>
      </w:pPr>
      <w:r w:rsidRPr="008532A8">
        <w:rPr>
          <w:rFonts w:cstheme="minorHAnsi"/>
          <w:b/>
          <w:bCs/>
          <w:lang w:val="en-US"/>
        </w:rPr>
        <w:t>Activity 7 – From organic and regional soybean to gourmet products</w:t>
      </w:r>
    </w:p>
    <w:p w14:paraId="70A064D8" w14:textId="77777777" w:rsidR="006E463B" w:rsidRPr="008532A8" w:rsidRDefault="006E463B" w:rsidP="008532A8">
      <w:pPr>
        <w:autoSpaceDE w:val="0"/>
        <w:autoSpaceDN w:val="0"/>
        <w:adjustRightInd w:val="0"/>
        <w:rPr>
          <w:rFonts w:cstheme="minorHAnsi"/>
          <w:b/>
          <w:bCs/>
          <w:lang w:val="en-US"/>
        </w:rPr>
      </w:pPr>
    </w:p>
    <w:p w14:paraId="16E70FAC" w14:textId="0CEF6D16" w:rsidR="008532A8" w:rsidRDefault="008532A8" w:rsidP="008532A8">
      <w:pPr>
        <w:autoSpaceDE w:val="0"/>
        <w:autoSpaceDN w:val="0"/>
        <w:adjustRightInd w:val="0"/>
        <w:rPr>
          <w:rFonts w:asciiTheme="minorHAnsi" w:hAnsiTheme="minorHAnsi" w:cstheme="minorHAnsi"/>
          <w:b/>
          <w:bCs/>
          <w:sz w:val="28"/>
          <w:szCs w:val="28"/>
          <w:lang w:val="en-US"/>
        </w:rPr>
      </w:pPr>
      <w:r>
        <w:rPr>
          <w:noProof/>
        </w:rPr>
        <w:drawing>
          <wp:inline distT="0" distB="0" distL="0" distR="0" wp14:anchorId="58388C07" wp14:editId="783AF8D2">
            <wp:extent cx="5568950" cy="2495550"/>
            <wp:effectExtent l="0" t="0" r="0" b="0"/>
            <wp:docPr id="61" name="Image 1" descr="A picture containing text,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 1" descr="A picture containing text, vegetable&#10;&#10;Description automatically generated"/>
                    <pic:cNvPicPr/>
                  </pic:nvPicPr>
                  <pic:blipFill>
                    <a:blip r:embed="rId79"/>
                    <a:stretch>
                      <a:fillRect/>
                    </a:stretch>
                  </pic:blipFill>
                  <pic:spPr>
                    <a:xfrm>
                      <a:off x="0" y="0"/>
                      <a:ext cx="5568950" cy="2495550"/>
                    </a:xfrm>
                    <a:prstGeom prst="rect">
                      <a:avLst/>
                    </a:prstGeom>
                  </pic:spPr>
                </pic:pic>
              </a:graphicData>
            </a:graphic>
          </wp:inline>
        </w:drawing>
      </w:r>
    </w:p>
    <w:p w14:paraId="6C7EBE79" w14:textId="77777777" w:rsidR="00017008" w:rsidRDefault="006E463B" w:rsidP="006E463B">
      <w:pPr>
        <w:shd w:val="clear" w:color="auto" w:fill="F2F2F2" w:themeFill="background1" w:themeFillShade="F2"/>
        <w:ind w:right="43"/>
        <w:jc w:val="both"/>
        <w:rPr>
          <w:lang w:val="en-US"/>
        </w:rPr>
      </w:pPr>
      <w:r>
        <w:rPr>
          <w:lang w:val="en-US"/>
        </w:rPr>
        <w:t>On Friday, the 21</w:t>
      </w:r>
      <w:r>
        <w:rPr>
          <w:vertAlign w:val="superscript"/>
          <w:lang w:val="en-US"/>
        </w:rPr>
        <w:t>st</w:t>
      </w:r>
      <w:r>
        <w:rPr>
          <w:lang w:val="en-US"/>
        </w:rPr>
        <w:t xml:space="preserve"> of August 2020, the interested people were invited to the </w:t>
      </w:r>
      <w:proofErr w:type="spellStart"/>
      <w:r>
        <w:rPr>
          <w:lang w:val="en-US"/>
        </w:rPr>
        <w:t>TerraSoja</w:t>
      </w:r>
      <w:proofErr w:type="spellEnd"/>
      <w:r>
        <w:rPr>
          <w:lang w:val="en-US"/>
        </w:rPr>
        <w:t xml:space="preserve"> farm of Mrs. Min Jung Kim: her team refines soybeans, mainly from the </w:t>
      </w:r>
      <w:proofErr w:type="spellStart"/>
      <w:r>
        <w:rPr>
          <w:lang w:val="en-US"/>
        </w:rPr>
        <w:t>Jaggi</w:t>
      </w:r>
      <w:proofErr w:type="spellEnd"/>
      <w:r>
        <w:rPr>
          <w:lang w:val="en-US"/>
        </w:rPr>
        <w:t xml:space="preserve"> organic farm. Francis </w:t>
      </w:r>
      <w:proofErr w:type="spellStart"/>
      <w:r>
        <w:rPr>
          <w:lang w:val="en-US"/>
        </w:rPr>
        <w:t>Jaggi</w:t>
      </w:r>
      <w:proofErr w:type="spellEnd"/>
      <w:r>
        <w:rPr>
          <w:lang w:val="en-US"/>
        </w:rPr>
        <w:t xml:space="preserve"> has been growing soybeans for a long time and, in collaboration with </w:t>
      </w:r>
      <w:proofErr w:type="spellStart"/>
      <w:r>
        <w:rPr>
          <w:lang w:val="en-US"/>
        </w:rPr>
        <w:t>FiBL</w:t>
      </w:r>
      <w:proofErr w:type="spellEnd"/>
      <w:r>
        <w:rPr>
          <w:lang w:val="en-US"/>
        </w:rPr>
        <w:t xml:space="preserve"> and </w:t>
      </w:r>
      <w:proofErr w:type="spellStart"/>
      <w:r>
        <w:rPr>
          <w:lang w:val="en-US"/>
        </w:rPr>
        <w:t>Agroscope</w:t>
      </w:r>
      <w:proofErr w:type="spellEnd"/>
      <w:r>
        <w:rPr>
          <w:lang w:val="en-US"/>
        </w:rPr>
        <w:t xml:space="preserve">, he selects his own farmer's variety. </w:t>
      </w:r>
    </w:p>
    <w:p w14:paraId="1609D7BC" w14:textId="77777777" w:rsidR="00017008" w:rsidRDefault="00017008" w:rsidP="006E463B">
      <w:pPr>
        <w:shd w:val="clear" w:color="auto" w:fill="F2F2F2" w:themeFill="background1" w:themeFillShade="F2"/>
        <w:ind w:right="43"/>
        <w:jc w:val="both"/>
        <w:rPr>
          <w:lang w:val="en-US"/>
        </w:rPr>
      </w:pPr>
    </w:p>
    <w:p w14:paraId="263E256C" w14:textId="555E199F" w:rsidR="006E463B" w:rsidRDefault="006E463B" w:rsidP="006E463B">
      <w:pPr>
        <w:shd w:val="clear" w:color="auto" w:fill="F2F2F2" w:themeFill="background1" w:themeFillShade="F2"/>
        <w:ind w:right="43"/>
        <w:jc w:val="both"/>
        <w:rPr>
          <w:lang w:val="en-US"/>
        </w:rPr>
      </w:pPr>
      <w:r>
        <w:rPr>
          <w:lang w:val="en-US"/>
        </w:rPr>
        <w:t xml:space="preserve">The herbs used for the production of tofu also grow on the </w:t>
      </w:r>
      <w:proofErr w:type="spellStart"/>
      <w:r>
        <w:rPr>
          <w:lang w:val="en-US"/>
        </w:rPr>
        <w:t>Jaggi</w:t>
      </w:r>
      <w:proofErr w:type="spellEnd"/>
      <w:r>
        <w:rPr>
          <w:lang w:val="en-US"/>
        </w:rPr>
        <w:t xml:space="preserve"> family's farm. It couldn't be more regional. This special network opened its doors to everybody: the workshop offered presentations as well as a visit to Mrs. Kim's farm and tofu workshop. People learned about the cultivation of organic soybeans, varieties, food grade soybeans and traditional processing, and received suggestions for successful implementation of the organic and Bio Suisse requirements for tofu production.</w:t>
      </w:r>
    </w:p>
    <w:p w14:paraId="474DCD29" w14:textId="77777777" w:rsidR="00017008" w:rsidRDefault="00017008" w:rsidP="006E463B">
      <w:pPr>
        <w:shd w:val="clear" w:color="auto" w:fill="F2F2F2" w:themeFill="background1" w:themeFillShade="F2"/>
        <w:ind w:right="43"/>
        <w:jc w:val="both"/>
        <w:rPr>
          <w:lang w:val="en-US"/>
        </w:rPr>
      </w:pPr>
    </w:p>
    <w:p w14:paraId="392E6ED6" w14:textId="0EC48812" w:rsidR="006E463B" w:rsidRDefault="006E463B" w:rsidP="006E463B">
      <w:pPr>
        <w:shd w:val="clear" w:color="auto" w:fill="F2F2F2" w:themeFill="background1" w:themeFillShade="F2"/>
        <w:ind w:right="43"/>
        <w:jc w:val="both"/>
        <w:rPr>
          <w:lang w:val="en-US"/>
        </w:rPr>
      </w:pPr>
      <w:r>
        <w:rPr>
          <w:lang w:val="en-US"/>
        </w:rPr>
        <w:t>The workshop was aimed at professionals working in farms, processing, kitchens and stores, trade, schools and counselling.</w:t>
      </w:r>
    </w:p>
    <w:p w14:paraId="24A4DCC7" w14:textId="77777777" w:rsidR="00017008" w:rsidRDefault="00017008" w:rsidP="006E463B">
      <w:pPr>
        <w:shd w:val="clear" w:color="auto" w:fill="F2F2F2" w:themeFill="background1" w:themeFillShade="F2"/>
        <w:ind w:right="43"/>
        <w:jc w:val="both"/>
        <w:rPr>
          <w:lang w:val="en-US"/>
        </w:rPr>
      </w:pPr>
    </w:p>
    <w:p w14:paraId="455ECFF9" w14:textId="77777777" w:rsidR="006E463B" w:rsidRDefault="006E463B" w:rsidP="006E463B">
      <w:pPr>
        <w:shd w:val="clear" w:color="auto" w:fill="F2F2F2" w:themeFill="background1" w:themeFillShade="F2"/>
        <w:ind w:right="43"/>
        <w:rPr>
          <w:lang w:val="en-US"/>
        </w:rPr>
      </w:pPr>
      <w:r>
        <w:rPr>
          <w:lang w:val="en-US"/>
        </w:rPr>
        <w:t xml:space="preserve">Link to the food transformation workshops: </w:t>
      </w:r>
      <w:hyperlink r:id="rId80" w:history="1">
        <w:r>
          <w:rPr>
            <w:rStyle w:val="Hyperlink"/>
            <w:lang w:val="en-US"/>
          </w:rPr>
          <w:t>https://www.bioactualites.ch/fileadmin/documents/ba/Agenda/Agenda_2021/Kurskalender-Verarbeitung-FiBL-2021.pdf</w:t>
        </w:r>
      </w:hyperlink>
    </w:p>
    <w:p w14:paraId="3287CBA8" w14:textId="21B08166" w:rsidR="00BD6591" w:rsidRPr="00516582" w:rsidRDefault="00BD6591" w:rsidP="00BD6591">
      <w:pPr>
        <w:pStyle w:val="NormalWeb"/>
        <w:shd w:val="clear" w:color="auto" w:fill="FFFFFF"/>
        <w:spacing w:before="0" w:beforeAutospacing="0" w:after="0" w:afterAutospacing="0"/>
        <w:jc w:val="both"/>
        <w:rPr>
          <w:rFonts w:asciiTheme="minorHAnsi" w:hAnsiTheme="minorHAnsi" w:cstheme="minorHAnsi"/>
          <w:shd w:val="clear" w:color="auto" w:fill="F7F7F7"/>
        </w:rPr>
      </w:pPr>
      <w:r w:rsidRPr="00516582">
        <w:rPr>
          <w:rFonts w:asciiTheme="minorHAnsi" w:hAnsiTheme="minorHAnsi" w:cstheme="minorHAnsi"/>
        </w:rPr>
        <w:t>……………………………………………</w:t>
      </w:r>
      <w:r>
        <w:rPr>
          <w:rFonts w:asciiTheme="minorHAnsi" w:hAnsiTheme="minorHAnsi" w:cstheme="minorHAnsi"/>
        </w:rPr>
        <w:t>………………………………………………………………………………………………….</w:t>
      </w:r>
    </w:p>
    <w:p w14:paraId="6C2470BA" w14:textId="16F9DCA4" w:rsidR="002C59CA" w:rsidRPr="00D45CFF" w:rsidRDefault="009F4B6F" w:rsidP="00B82252">
      <w:pPr>
        <w:pStyle w:val="Heading1"/>
        <w:numPr>
          <w:ilvl w:val="0"/>
          <w:numId w:val="17"/>
        </w:numPr>
        <w:jc w:val="center"/>
        <w:rPr>
          <w:b/>
          <w:bCs/>
        </w:rPr>
      </w:pPr>
      <w:r w:rsidRPr="00D45CFF">
        <w:rPr>
          <w:b/>
          <w:bCs/>
        </w:rPr>
        <w:t>CROP DIVERSIFICATION CLUSTER</w:t>
      </w:r>
    </w:p>
    <w:p w14:paraId="0D8AEC20" w14:textId="77777777" w:rsidR="00A47B4F" w:rsidRPr="00BD6591" w:rsidRDefault="00A47B4F" w:rsidP="00BD6591">
      <w:pPr>
        <w:pStyle w:val="NormalWeb"/>
        <w:shd w:val="clear" w:color="auto" w:fill="FFFFFF"/>
        <w:spacing w:before="0" w:beforeAutospacing="0" w:after="0" w:afterAutospacing="0"/>
        <w:jc w:val="center"/>
        <w:rPr>
          <w:rFonts w:asciiTheme="minorHAnsi" w:hAnsiTheme="minorHAnsi" w:cstheme="minorHAnsi"/>
          <w:b/>
          <w:bCs/>
          <w:sz w:val="32"/>
          <w:szCs w:val="32"/>
        </w:rPr>
      </w:pPr>
    </w:p>
    <w:p w14:paraId="322785EE" w14:textId="132D4EA5" w:rsidR="003F0B83" w:rsidRPr="00516582" w:rsidRDefault="003F0B83" w:rsidP="00516582">
      <w:pPr>
        <w:pStyle w:val="NormalWeb"/>
        <w:shd w:val="clear" w:color="auto" w:fill="FFFFFF"/>
        <w:spacing w:before="0" w:beforeAutospacing="0" w:after="0" w:afterAutospacing="0"/>
        <w:jc w:val="both"/>
        <w:rPr>
          <w:rFonts w:asciiTheme="minorHAnsi" w:hAnsiTheme="minorHAnsi" w:cstheme="minorHAnsi"/>
          <w:b/>
          <w:bCs/>
        </w:rPr>
      </w:pPr>
      <w:r w:rsidRPr="00516582">
        <w:rPr>
          <w:rFonts w:asciiTheme="minorHAnsi" w:hAnsiTheme="minorHAnsi" w:cstheme="minorHAnsi"/>
          <w:noProof/>
        </w:rPr>
        <w:drawing>
          <wp:inline distT="0" distB="0" distL="0" distR="0" wp14:anchorId="55C34FF3" wp14:editId="776DDD7B">
            <wp:extent cx="568503" cy="374015"/>
            <wp:effectExtent l="0" t="0" r="3175" b="6985"/>
            <wp:docPr id="8" name="Picture 8" descr="Logo DIVER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IVERFARM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1234" cy="408706"/>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71C1C170" wp14:editId="5DF4EF86">
            <wp:extent cx="742823" cy="488699"/>
            <wp:effectExtent l="0" t="0" r="635" b="6985"/>
            <wp:docPr id="9" name="Picture 9" descr="Logo Diver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iverIMPACT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5858" cy="530170"/>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31183C02" wp14:editId="7EC1903C">
            <wp:extent cx="607949" cy="399967"/>
            <wp:effectExtent l="0" t="0" r="1905" b="635"/>
            <wp:docPr id="13" name="Picture 13" descr="Logo DIVER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DIVERSify"/>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9413" cy="440404"/>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079A06DF" wp14:editId="2126BD4D">
            <wp:extent cx="617347" cy="406149"/>
            <wp:effectExtent l="0" t="0" r="0" b="0"/>
            <wp:docPr id="22" name="Picture 22" descr="Logo LEG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LEGVALU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5361" cy="424579"/>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24A55A70" wp14:editId="551D10C2">
            <wp:extent cx="655370" cy="431165"/>
            <wp:effectExtent l="0" t="0" r="0" b="6985"/>
            <wp:docPr id="23" name="Picture 23" descr="Logo 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ReMIX"/>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5102" cy="444146"/>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73D26A1D" wp14:editId="50727065">
            <wp:extent cx="626999" cy="412499"/>
            <wp:effectExtent l="0" t="0" r="1905" b="6985"/>
            <wp:docPr id="24" name="Picture 24" descr="Logo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TRU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5229" cy="424492"/>
                    </a:xfrm>
                    <a:prstGeom prst="rect">
                      <a:avLst/>
                    </a:prstGeom>
                    <a:noFill/>
                    <a:ln>
                      <a:noFill/>
                    </a:ln>
                  </pic:spPr>
                </pic:pic>
              </a:graphicData>
            </a:graphic>
          </wp:inline>
        </w:drawing>
      </w:r>
      <w:r w:rsidRPr="00516582">
        <w:rPr>
          <w:rFonts w:asciiTheme="minorHAnsi" w:hAnsiTheme="minorHAnsi" w:cstheme="minorHAnsi"/>
          <w:noProof/>
        </w:rPr>
        <w:drawing>
          <wp:inline distT="0" distB="0" distL="0" distR="0" wp14:anchorId="182F9D8B" wp14:editId="726A2534">
            <wp:extent cx="1784350" cy="353472"/>
            <wp:effectExtent l="0" t="0" r="6350" b="8890"/>
            <wp:docPr id="26" name="Picture 26" descr="EU-Flagge - The projects in the crop diversification cluster have received funding from the European Union's Horizon 2020 research and innovat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Flagge - The projects in the crop diversification cluster have received funding from the European Union's Horizon 2020 research and innovation programm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3729" cy="392968"/>
                    </a:xfrm>
                    <a:prstGeom prst="rect">
                      <a:avLst/>
                    </a:prstGeom>
                    <a:noFill/>
                    <a:ln>
                      <a:noFill/>
                    </a:ln>
                  </pic:spPr>
                </pic:pic>
              </a:graphicData>
            </a:graphic>
          </wp:inline>
        </w:drawing>
      </w:r>
    </w:p>
    <w:p w14:paraId="4C761FF9" w14:textId="77777777" w:rsidR="00EA161D" w:rsidRDefault="00EA161D"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p>
    <w:p w14:paraId="16D92D1A" w14:textId="77777777" w:rsidR="00250258" w:rsidRDefault="00EA161D"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r w:rsidRPr="00EA161D">
        <w:rPr>
          <w:rFonts w:asciiTheme="minorHAnsi" w:hAnsiTheme="minorHAnsi" w:cstheme="minorHAnsi"/>
          <w:color w:val="444248"/>
          <w:sz w:val="21"/>
          <w:szCs w:val="21"/>
        </w:rPr>
        <w:t xml:space="preserve">The crop diversification cluster brings together research projects which operate in countries across Europe to increase the impact of crop diversification research. The cluster encourages sustained uptake of diversification measures by European farmers and through innovations across the </w:t>
      </w:r>
      <w:proofErr w:type="spellStart"/>
      <w:r w:rsidRPr="00EA161D">
        <w:rPr>
          <w:rFonts w:asciiTheme="minorHAnsi" w:hAnsiTheme="minorHAnsi" w:cstheme="minorHAnsi"/>
          <w:color w:val="444248"/>
          <w:sz w:val="21"/>
          <w:szCs w:val="21"/>
        </w:rPr>
        <w:t>agri</w:t>
      </w:r>
      <w:proofErr w:type="spellEnd"/>
      <w:r w:rsidRPr="00EA161D">
        <w:rPr>
          <w:rFonts w:asciiTheme="minorHAnsi" w:hAnsiTheme="minorHAnsi" w:cstheme="minorHAnsi"/>
          <w:color w:val="444248"/>
          <w:sz w:val="21"/>
          <w:szCs w:val="21"/>
        </w:rPr>
        <w:t xml:space="preserve">-value chain. </w:t>
      </w:r>
    </w:p>
    <w:p w14:paraId="4392993B" w14:textId="77777777" w:rsidR="00250258" w:rsidRDefault="00250258"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p>
    <w:p w14:paraId="25B65DAB" w14:textId="24A4064E" w:rsidR="00EA161D" w:rsidRDefault="00EA161D"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r w:rsidRPr="00EA161D">
        <w:rPr>
          <w:rFonts w:asciiTheme="minorHAnsi" w:hAnsiTheme="minorHAnsi" w:cstheme="minorHAnsi"/>
          <w:color w:val="444248"/>
          <w:sz w:val="21"/>
          <w:szCs w:val="21"/>
        </w:rPr>
        <w:lastRenderedPageBreak/>
        <w:t xml:space="preserve">The projects in the cluster - </w:t>
      </w:r>
      <w:proofErr w:type="spellStart"/>
      <w:r w:rsidRPr="00EA161D">
        <w:rPr>
          <w:rFonts w:asciiTheme="minorHAnsi" w:hAnsiTheme="minorHAnsi" w:cstheme="minorHAnsi"/>
          <w:color w:val="444248"/>
          <w:sz w:val="21"/>
          <w:szCs w:val="21"/>
        </w:rPr>
        <w:t>Diverfarming</w:t>
      </w:r>
      <w:proofErr w:type="spellEnd"/>
      <w:r w:rsidRPr="00EA161D">
        <w:rPr>
          <w:rFonts w:asciiTheme="minorHAnsi" w:hAnsiTheme="minorHAnsi" w:cstheme="minorHAnsi"/>
          <w:color w:val="444248"/>
          <w:sz w:val="21"/>
          <w:szCs w:val="21"/>
        </w:rPr>
        <w:t xml:space="preserve">, </w:t>
      </w:r>
      <w:proofErr w:type="spellStart"/>
      <w:r w:rsidRPr="00EA161D">
        <w:rPr>
          <w:rFonts w:asciiTheme="minorHAnsi" w:hAnsiTheme="minorHAnsi" w:cstheme="minorHAnsi"/>
          <w:color w:val="444248"/>
          <w:sz w:val="21"/>
          <w:szCs w:val="21"/>
        </w:rPr>
        <w:t>DiverIMPACTS</w:t>
      </w:r>
      <w:proofErr w:type="spellEnd"/>
      <w:r w:rsidRPr="00EA161D">
        <w:rPr>
          <w:rFonts w:asciiTheme="minorHAnsi" w:hAnsiTheme="minorHAnsi" w:cstheme="minorHAnsi"/>
          <w:color w:val="444248"/>
          <w:sz w:val="21"/>
          <w:szCs w:val="21"/>
        </w:rPr>
        <w:t xml:space="preserve">, </w:t>
      </w:r>
      <w:proofErr w:type="spellStart"/>
      <w:r w:rsidRPr="00EA161D">
        <w:rPr>
          <w:rFonts w:asciiTheme="minorHAnsi" w:hAnsiTheme="minorHAnsi" w:cstheme="minorHAnsi"/>
          <w:color w:val="444248"/>
          <w:sz w:val="21"/>
          <w:szCs w:val="21"/>
        </w:rPr>
        <w:t>DIVERSify</w:t>
      </w:r>
      <w:proofErr w:type="spellEnd"/>
      <w:r w:rsidRPr="00EA161D">
        <w:rPr>
          <w:rFonts w:asciiTheme="minorHAnsi" w:hAnsiTheme="minorHAnsi" w:cstheme="minorHAnsi"/>
          <w:color w:val="444248"/>
          <w:sz w:val="21"/>
          <w:szCs w:val="21"/>
        </w:rPr>
        <w:t xml:space="preserve">, </w:t>
      </w:r>
      <w:proofErr w:type="spellStart"/>
      <w:r w:rsidRPr="00EA161D">
        <w:rPr>
          <w:rFonts w:asciiTheme="minorHAnsi" w:hAnsiTheme="minorHAnsi" w:cstheme="minorHAnsi"/>
          <w:color w:val="444248"/>
          <w:sz w:val="21"/>
          <w:szCs w:val="21"/>
        </w:rPr>
        <w:t>LegValue</w:t>
      </w:r>
      <w:proofErr w:type="spellEnd"/>
      <w:r w:rsidRPr="00EA161D">
        <w:rPr>
          <w:rFonts w:asciiTheme="minorHAnsi" w:hAnsiTheme="minorHAnsi" w:cstheme="minorHAnsi"/>
          <w:color w:val="444248"/>
          <w:sz w:val="21"/>
          <w:szCs w:val="21"/>
        </w:rPr>
        <w:t xml:space="preserve">. </w:t>
      </w:r>
      <w:proofErr w:type="spellStart"/>
      <w:r w:rsidRPr="00EA161D">
        <w:rPr>
          <w:rFonts w:asciiTheme="minorHAnsi" w:hAnsiTheme="minorHAnsi" w:cstheme="minorHAnsi"/>
          <w:color w:val="444248"/>
          <w:sz w:val="21"/>
          <w:szCs w:val="21"/>
        </w:rPr>
        <w:t>ReMIX</w:t>
      </w:r>
      <w:proofErr w:type="spellEnd"/>
      <w:r w:rsidRPr="00EA161D">
        <w:rPr>
          <w:rFonts w:asciiTheme="minorHAnsi" w:hAnsiTheme="minorHAnsi" w:cstheme="minorHAnsi"/>
          <w:color w:val="444248"/>
          <w:sz w:val="21"/>
          <w:szCs w:val="21"/>
        </w:rPr>
        <w:t xml:space="preserve"> and TRUE - received funding from the EU Horizon 2020 research and innovation programme. </w:t>
      </w:r>
    </w:p>
    <w:p w14:paraId="11BE490F" w14:textId="43ADFD2F" w:rsidR="00EA161D" w:rsidRPr="00EA161D" w:rsidRDefault="00B030AA"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hyperlink r:id="rId88" w:history="1">
        <w:r w:rsidR="00EA161D" w:rsidRPr="004B40A9">
          <w:rPr>
            <w:rStyle w:val="Hyperlink"/>
            <w:rFonts w:asciiTheme="minorHAnsi" w:hAnsiTheme="minorHAnsi" w:cstheme="minorHAnsi"/>
            <w:sz w:val="21"/>
            <w:szCs w:val="21"/>
          </w:rPr>
          <w:t>https://www.cropdiversification.eu/</w:t>
        </w:r>
      </w:hyperlink>
    </w:p>
    <w:p w14:paraId="65F6F84D" w14:textId="342D4941" w:rsidR="002C59CA" w:rsidRPr="00516582" w:rsidRDefault="002C59CA" w:rsidP="00516582">
      <w:pPr>
        <w:pStyle w:val="NormalWeb"/>
        <w:shd w:val="clear" w:color="auto" w:fill="FFFFFF"/>
        <w:spacing w:before="0" w:beforeAutospacing="0" w:after="0" w:afterAutospacing="0"/>
        <w:jc w:val="both"/>
        <w:rPr>
          <w:rFonts w:asciiTheme="minorHAnsi" w:hAnsiTheme="minorHAnsi" w:cstheme="minorHAnsi"/>
        </w:rPr>
      </w:pPr>
    </w:p>
    <w:p w14:paraId="55991431" w14:textId="62EE720B" w:rsidR="003F0B83" w:rsidRPr="00516582" w:rsidRDefault="009F4B6F" w:rsidP="00EA161D">
      <w:pPr>
        <w:pStyle w:val="NormalWeb"/>
        <w:shd w:val="clear" w:color="auto" w:fill="FFFFFF"/>
        <w:spacing w:before="0" w:beforeAutospacing="0" w:after="0" w:afterAutospacing="0"/>
        <w:jc w:val="both"/>
        <w:rPr>
          <w:rFonts w:asciiTheme="minorHAnsi" w:hAnsiTheme="minorHAnsi" w:cstheme="minorHAnsi"/>
          <w:color w:val="444248"/>
          <w:sz w:val="21"/>
          <w:szCs w:val="21"/>
        </w:rPr>
      </w:pPr>
      <w:r w:rsidRPr="00793540">
        <w:rPr>
          <w:rFonts w:asciiTheme="minorHAnsi" w:hAnsiTheme="minorHAnsi" w:cstheme="minorHAnsi"/>
          <w:b/>
          <w:bCs/>
          <w:color w:val="444248"/>
          <w:sz w:val="32"/>
          <w:szCs w:val="32"/>
          <w:u w:val="single"/>
        </w:rPr>
        <w:t>Latest News</w:t>
      </w:r>
      <w:r w:rsidR="00EA161D">
        <w:rPr>
          <w:rFonts w:asciiTheme="minorHAnsi" w:hAnsiTheme="minorHAnsi" w:cstheme="minorHAnsi"/>
          <w:b/>
          <w:bCs/>
          <w:color w:val="444248"/>
          <w:sz w:val="32"/>
          <w:szCs w:val="32"/>
          <w:u w:val="single"/>
        </w:rPr>
        <w:t>:</w:t>
      </w:r>
    </w:p>
    <w:p w14:paraId="0E8890CC" w14:textId="77777777" w:rsidR="00EA161D" w:rsidRDefault="00EA161D" w:rsidP="00CC086C">
      <w:pPr>
        <w:pStyle w:val="NormalWeb"/>
        <w:spacing w:before="0" w:beforeAutospacing="0" w:after="0" w:afterAutospacing="0"/>
        <w:jc w:val="both"/>
        <w:rPr>
          <w:rFonts w:asciiTheme="minorHAnsi" w:hAnsiTheme="minorHAnsi" w:cstheme="minorHAnsi"/>
          <w:b/>
          <w:bCs/>
          <w:color w:val="444248"/>
          <w:sz w:val="22"/>
          <w:szCs w:val="22"/>
        </w:rPr>
      </w:pPr>
    </w:p>
    <w:p w14:paraId="7AD8EB34" w14:textId="1EADD9C8" w:rsidR="009F4B6F" w:rsidRPr="00516582" w:rsidRDefault="009F4B6F" w:rsidP="00CC086C">
      <w:pPr>
        <w:pStyle w:val="NormalWeb"/>
        <w:spacing w:before="0" w:beforeAutospacing="0" w:after="0" w:afterAutospacing="0"/>
        <w:jc w:val="both"/>
        <w:rPr>
          <w:rFonts w:asciiTheme="minorHAnsi" w:hAnsiTheme="minorHAnsi" w:cstheme="minorHAnsi"/>
          <w:color w:val="444248"/>
          <w:sz w:val="22"/>
          <w:szCs w:val="22"/>
        </w:rPr>
      </w:pPr>
      <w:r w:rsidRPr="00516582">
        <w:rPr>
          <w:rFonts w:asciiTheme="minorHAnsi" w:hAnsiTheme="minorHAnsi" w:cstheme="minorHAnsi"/>
          <w:b/>
          <w:bCs/>
          <w:color w:val="444248"/>
          <w:sz w:val="22"/>
          <w:szCs w:val="22"/>
        </w:rPr>
        <w:t>Diver Impacts Project:</w:t>
      </w:r>
      <w:r w:rsidRPr="00516582">
        <w:rPr>
          <w:rFonts w:asciiTheme="minorHAnsi" w:hAnsiTheme="minorHAnsi" w:cstheme="minorHAnsi"/>
          <w:color w:val="444248"/>
          <w:sz w:val="22"/>
          <w:szCs w:val="22"/>
        </w:rPr>
        <w:t xml:space="preserve"> </w:t>
      </w:r>
      <w:hyperlink r:id="rId89" w:history="1">
        <w:r w:rsidRPr="00516582">
          <w:rPr>
            <w:rStyle w:val="Hyperlink"/>
            <w:rFonts w:asciiTheme="minorHAnsi" w:hAnsiTheme="minorHAnsi" w:cstheme="minorHAnsi"/>
            <w:sz w:val="22"/>
            <w:szCs w:val="22"/>
          </w:rPr>
          <w:t>https://www.diverimpacts.net/</w:t>
        </w:r>
      </w:hyperlink>
      <w:r w:rsidRPr="00516582">
        <w:rPr>
          <w:rFonts w:asciiTheme="minorHAnsi" w:hAnsiTheme="minorHAnsi" w:cstheme="minorHAnsi"/>
          <w:color w:val="444248"/>
          <w:sz w:val="22"/>
          <w:szCs w:val="22"/>
        </w:rPr>
        <w:t xml:space="preserve"> </w:t>
      </w:r>
    </w:p>
    <w:p w14:paraId="549B5540" w14:textId="5EFD897A" w:rsidR="00345BD6" w:rsidRDefault="00EA161D" w:rsidP="00CC086C">
      <w:pPr>
        <w:pStyle w:val="NormalWeb"/>
        <w:shd w:val="clear" w:color="auto" w:fill="FFFAF7"/>
        <w:spacing w:before="0" w:beforeAutospacing="0" w:after="0" w:afterAutospacing="0"/>
        <w:rPr>
          <w:rFonts w:asciiTheme="minorHAnsi" w:hAnsiTheme="minorHAnsi" w:cstheme="minorHAnsi"/>
          <w:color w:val="444248"/>
          <w:sz w:val="22"/>
          <w:szCs w:val="22"/>
        </w:rPr>
      </w:pPr>
      <w:r>
        <w:rPr>
          <w:rFonts w:asciiTheme="minorHAnsi" w:hAnsiTheme="minorHAnsi" w:cstheme="minorHAnsi"/>
          <w:color w:val="444248"/>
          <w:sz w:val="22"/>
          <w:szCs w:val="22"/>
        </w:rPr>
        <w:t>The project continues until May 2022.</w:t>
      </w:r>
    </w:p>
    <w:p w14:paraId="123AA68E" w14:textId="0C5876A1" w:rsidR="00EA161D" w:rsidRDefault="00EA161D" w:rsidP="00CC086C">
      <w:pPr>
        <w:pStyle w:val="NormalWeb"/>
        <w:shd w:val="clear" w:color="auto" w:fill="FFFAF7"/>
        <w:spacing w:before="0" w:beforeAutospacing="0" w:after="0" w:afterAutospacing="0"/>
        <w:rPr>
          <w:rFonts w:asciiTheme="minorHAnsi" w:hAnsiTheme="minorHAnsi" w:cstheme="minorHAnsi"/>
          <w:color w:val="444248"/>
          <w:sz w:val="22"/>
          <w:szCs w:val="22"/>
        </w:rPr>
      </w:pPr>
      <w:r>
        <w:rPr>
          <w:rFonts w:asciiTheme="minorHAnsi" w:hAnsiTheme="minorHAnsi" w:cstheme="minorHAnsi"/>
          <w:color w:val="444248"/>
          <w:sz w:val="22"/>
          <w:szCs w:val="22"/>
        </w:rPr>
        <w:t>Cluster study group 4 focusses on d</w:t>
      </w:r>
      <w:r w:rsidRPr="00EA161D">
        <w:rPr>
          <w:rFonts w:asciiTheme="minorHAnsi" w:hAnsiTheme="minorHAnsi" w:cstheme="minorHAnsi"/>
          <w:color w:val="444248"/>
          <w:sz w:val="22"/>
          <w:szCs w:val="22"/>
        </w:rPr>
        <w:t xml:space="preserve">iversification through intercropping, with a special focus on grain legumes, and  </w:t>
      </w:r>
      <w:r>
        <w:rPr>
          <w:rFonts w:asciiTheme="minorHAnsi" w:hAnsiTheme="minorHAnsi" w:cstheme="minorHAnsi"/>
          <w:color w:val="444248"/>
          <w:sz w:val="22"/>
          <w:szCs w:val="22"/>
        </w:rPr>
        <w:t>d</w:t>
      </w:r>
      <w:r w:rsidRPr="00EA161D">
        <w:rPr>
          <w:rFonts w:asciiTheme="minorHAnsi" w:hAnsiTheme="minorHAnsi" w:cstheme="minorHAnsi"/>
          <w:color w:val="444248"/>
          <w:sz w:val="22"/>
          <w:szCs w:val="22"/>
        </w:rPr>
        <w:t>iversification of vegetable cropping systems.</w:t>
      </w:r>
      <w:r>
        <w:rPr>
          <w:rFonts w:asciiTheme="minorHAnsi" w:hAnsiTheme="minorHAnsi" w:cstheme="minorHAnsi"/>
          <w:color w:val="444248"/>
          <w:sz w:val="22"/>
          <w:szCs w:val="22"/>
        </w:rPr>
        <w:t xml:space="preserve"> </w:t>
      </w:r>
      <w:hyperlink r:id="rId90" w:history="1">
        <w:r w:rsidRPr="004B40A9">
          <w:rPr>
            <w:rStyle w:val="Hyperlink"/>
            <w:rFonts w:asciiTheme="minorHAnsi" w:hAnsiTheme="minorHAnsi" w:cstheme="minorHAnsi"/>
            <w:sz w:val="22"/>
            <w:szCs w:val="22"/>
          </w:rPr>
          <w:t>https://www.diverimpacts.net/case-studies/cluster-description.html</w:t>
        </w:r>
      </w:hyperlink>
      <w:r>
        <w:rPr>
          <w:rFonts w:asciiTheme="minorHAnsi" w:hAnsiTheme="minorHAnsi" w:cstheme="minorHAnsi"/>
          <w:color w:val="444248"/>
          <w:sz w:val="22"/>
          <w:szCs w:val="22"/>
        </w:rPr>
        <w:t xml:space="preserve"> </w:t>
      </w:r>
    </w:p>
    <w:p w14:paraId="3F374473" w14:textId="77777777" w:rsidR="00793540" w:rsidRDefault="00793540" w:rsidP="00793540">
      <w:pPr>
        <w:pStyle w:val="NormalWeb"/>
        <w:spacing w:before="0" w:beforeAutospacing="0" w:after="0" w:afterAutospacing="0" w:line="276" w:lineRule="auto"/>
        <w:jc w:val="both"/>
        <w:rPr>
          <w:rFonts w:asciiTheme="minorHAnsi" w:hAnsiTheme="minorHAnsi" w:cstheme="minorHAnsi"/>
          <w:b/>
          <w:bCs/>
          <w:color w:val="444248"/>
          <w:sz w:val="22"/>
          <w:szCs w:val="22"/>
        </w:rPr>
      </w:pPr>
    </w:p>
    <w:p w14:paraId="4DBEED5C" w14:textId="7A7E3C60" w:rsidR="009F4B6F" w:rsidRPr="00EA161D" w:rsidRDefault="00F208D3" w:rsidP="00516582">
      <w:pPr>
        <w:pStyle w:val="NormalWeb"/>
        <w:spacing w:before="0" w:beforeAutospacing="0" w:after="0" w:afterAutospacing="0"/>
        <w:jc w:val="both"/>
        <w:rPr>
          <w:rFonts w:asciiTheme="minorHAnsi" w:hAnsiTheme="minorHAnsi" w:cstheme="minorHAnsi"/>
          <w:b/>
          <w:bCs/>
          <w:color w:val="444248"/>
          <w:sz w:val="22"/>
          <w:szCs w:val="22"/>
        </w:rPr>
      </w:pPr>
      <w:proofErr w:type="spellStart"/>
      <w:r w:rsidRPr="00EA161D">
        <w:rPr>
          <w:rFonts w:asciiTheme="minorHAnsi" w:hAnsiTheme="minorHAnsi" w:cstheme="minorHAnsi"/>
          <w:b/>
          <w:bCs/>
          <w:color w:val="444248"/>
          <w:sz w:val="22"/>
          <w:szCs w:val="22"/>
        </w:rPr>
        <w:t>Diverfarming</w:t>
      </w:r>
      <w:proofErr w:type="spellEnd"/>
      <w:r w:rsidRPr="00EA161D">
        <w:rPr>
          <w:rFonts w:asciiTheme="minorHAnsi" w:hAnsiTheme="minorHAnsi" w:cstheme="minorHAnsi"/>
          <w:b/>
          <w:bCs/>
          <w:color w:val="444248"/>
          <w:sz w:val="22"/>
          <w:szCs w:val="22"/>
        </w:rPr>
        <w:t xml:space="preserve"> project:</w:t>
      </w:r>
      <w:r w:rsidR="00BB72DA" w:rsidRPr="00EA161D">
        <w:rPr>
          <w:rFonts w:asciiTheme="minorHAnsi" w:hAnsiTheme="minorHAnsi" w:cstheme="minorHAnsi"/>
          <w:sz w:val="22"/>
          <w:szCs w:val="22"/>
        </w:rPr>
        <w:t xml:space="preserve"> </w:t>
      </w:r>
      <w:hyperlink r:id="rId91" w:history="1">
        <w:r w:rsidR="00EA161D" w:rsidRPr="00EA161D">
          <w:rPr>
            <w:rStyle w:val="Hyperlink"/>
            <w:rFonts w:asciiTheme="minorHAnsi" w:hAnsiTheme="minorHAnsi" w:cstheme="minorHAnsi"/>
            <w:sz w:val="22"/>
            <w:szCs w:val="22"/>
          </w:rPr>
          <w:t>http://www.diverfarming.eu/index.php/en/</w:t>
        </w:r>
      </w:hyperlink>
      <w:r w:rsidR="00EA161D" w:rsidRPr="00EA161D">
        <w:rPr>
          <w:rFonts w:asciiTheme="minorHAnsi" w:hAnsiTheme="minorHAnsi" w:cstheme="minorHAnsi"/>
          <w:sz w:val="22"/>
          <w:szCs w:val="22"/>
        </w:rPr>
        <w:t xml:space="preserve"> </w:t>
      </w:r>
    </w:p>
    <w:p w14:paraId="51ECDD66" w14:textId="5DAABA31" w:rsidR="00345BD6" w:rsidRPr="00EA161D" w:rsidRDefault="00BB72DA" w:rsidP="00516582">
      <w:pPr>
        <w:pStyle w:val="NormalWeb"/>
        <w:spacing w:before="0" w:beforeAutospacing="0" w:after="0" w:afterAutospacing="0"/>
        <w:jc w:val="both"/>
        <w:rPr>
          <w:rFonts w:asciiTheme="minorHAnsi" w:hAnsiTheme="minorHAnsi" w:cstheme="minorHAnsi"/>
          <w:color w:val="444248"/>
          <w:sz w:val="22"/>
          <w:szCs w:val="22"/>
        </w:rPr>
      </w:pPr>
      <w:r w:rsidRPr="00EA161D">
        <w:rPr>
          <w:rFonts w:asciiTheme="minorHAnsi" w:hAnsiTheme="minorHAnsi" w:cstheme="minorHAnsi"/>
          <w:color w:val="444248"/>
          <w:sz w:val="22"/>
          <w:szCs w:val="22"/>
        </w:rPr>
        <w:t>Crop diversification and low-input farming cross Europe: from practitioners' engagement and ecosystems services to increased revenues and value chain organisation.</w:t>
      </w:r>
      <w:r w:rsidR="00EA161D" w:rsidRPr="00EA161D">
        <w:rPr>
          <w:rFonts w:asciiTheme="minorHAnsi" w:hAnsiTheme="minorHAnsi" w:cstheme="minorHAnsi"/>
          <w:color w:val="444248"/>
          <w:sz w:val="22"/>
          <w:szCs w:val="22"/>
        </w:rPr>
        <w:t xml:space="preserve"> This project continues for 2 more years.</w:t>
      </w:r>
    </w:p>
    <w:p w14:paraId="506B9D4D" w14:textId="77777777" w:rsidR="00BB72DA" w:rsidRPr="00EA161D" w:rsidRDefault="00BB72DA" w:rsidP="00516582">
      <w:pPr>
        <w:pStyle w:val="NormalWeb"/>
        <w:spacing w:before="0" w:beforeAutospacing="0" w:after="0" w:afterAutospacing="0"/>
        <w:jc w:val="both"/>
        <w:rPr>
          <w:rFonts w:asciiTheme="minorHAnsi" w:hAnsiTheme="minorHAnsi" w:cstheme="minorHAnsi"/>
          <w:color w:val="444248"/>
          <w:sz w:val="22"/>
          <w:szCs w:val="22"/>
        </w:rPr>
      </w:pPr>
    </w:p>
    <w:p w14:paraId="195B777F" w14:textId="77777777" w:rsidR="00BB72DA" w:rsidRPr="00EA161D" w:rsidRDefault="00BB72DA" w:rsidP="00BB72DA">
      <w:pPr>
        <w:pStyle w:val="NormalWeb"/>
        <w:spacing w:before="0" w:beforeAutospacing="0" w:after="0" w:afterAutospacing="0"/>
        <w:jc w:val="both"/>
        <w:rPr>
          <w:rFonts w:asciiTheme="minorHAnsi" w:hAnsiTheme="minorHAnsi" w:cstheme="minorHAnsi"/>
          <w:color w:val="444248"/>
          <w:sz w:val="22"/>
          <w:szCs w:val="22"/>
        </w:rPr>
      </w:pPr>
      <w:r w:rsidRPr="00EA161D">
        <w:rPr>
          <w:rFonts w:asciiTheme="minorHAnsi" w:hAnsiTheme="minorHAnsi" w:cstheme="minorHAnsi"/>
          <w:b/>
          <w:bCs/>
          <w:color w:val="444248"/>
          <w:sz w:val="22"/>
          <w:szCs w:val="22"/>
        </w:rPr>
        <w:t>REMIX project : R</w:t>
      </w:r>
      <w:r w:rsidRPr="00EA161D">
        <w:rPr>
          <w:rFonts w:asciiTheme="minorHAnsi" w:hAnsiTheme="minorHAnsi" w:cstheme="minorHAnsi"/>
          <w:color w:val="444248"/>
          <w:sz w:val="22"/>
          <w:szCs w:val="22"/>
        </w:rPr>
        <w:t xml:space="preserve">edesigning </w:t>
      </w:r>
      <w:r w:rsidRPr="00EA161D">
        <w:rPr>
          <w:rFonts w:asciiTheme="minorHAnsi" w:hAnsiTheme="minorHAnsi" w:cstheme="minorHAnsi"/>
          <w:b/>
          <w:bCs/>
          <w:color w:val="444248"/>
          <w:sz w:val="22"/>
          <w:szCs w:val="22"/>
        </w:rPr>
        <w:t>E</w:t>
      </w:r>
      <w:r w:rsidRPr="00EA161D">
        <w:rPr>
          <w:rFonts w:asciiTheme="minorHAnsi" w:hAnsiTheme="minorHAnsi" w:cstheme="minorHAnsi"/>
          <w:color w:val="444248"/>
          <w:sz w:val="22"/>
          <w:szCs w:val="22"/>
        </w:rPr>
        <w:t xml:space="preserve">uropean cropping systems based on species </w:t>
      </w:r>
      <w:proofErr w:type="spellStart"/>
      <w:r w:rsidRPr="00EA161D">
        <w:rPr>
          <w:rFonts w:asciiTheme="minorHAnsi" w:hAnsiTheme="minorHAnsi" w:cstheme="minorHAnsi"/>
          <w:b/>
          <w:bCs/>
          <w:color w:val="444248"/>
          <w:sz w:val="22"/>
          <w:szCs w:val="22"/>
        </w:rPr>
        <w:t>MIX</w:t>
      </w:r>
      <w:r w:rsidRPr="00EA161D">
        <w:rPr>
          <w:rFonts w:asciiTheme="minorHAnsi" w:hAnsiTheme="minorHAnsi" w:cstheme="minorHAnsi"/>
          <w:color w:val="444248"/>
          <w:sz w:val="22"/>
          <w:szCs w:val="22"/>
        </w:rPr>
        <w:t>tures</w:t>
      </w:r>
      <w:proofErr w:type="spellEnd"/>
    </w:p>
    <w:p w14:paraId="6503F723" w14:textId="77777777" w:rsidR="00BB72DA" w:rsidRPr="00EA161D" w:rsidRDefault="00B030AA" w:rsidP="00BB72DA">
      <w:pPr>
        <w:pStyle w:val="NormalWeb"/>
        <w:spacing w:before="0" w:beforeAutospacing="0" w:after="0" w:afterAutospacing="0" w:line="276" w:lineRule="auto"/>
        <w:jc w:val="both"/>
        <w:rPr>
          <w:rFonts w:asciiTheme="minorHAnsi" w:hAnsiTheme="minorHAnsi" w:cstheme="minorHAnsi"/>
          <w:color w:val="444248"/>
          <w:sz w:val="22"/>
          <w:szCs w:val="22"/>
        </w:rPr>
      </w:pPr>
      <w:hyperlink r:id="rId92" w:history="1">
        <w:r w:rsidR="00BB72DA" w:rsidRPr="00EA161D">
          <w:rPr>
            <w:rStyle w:val="Hyperlink"/>
            <w:rFonts w:asciiTheme="minorHAnsi" w:hAnsiTheme="minorHAnsi" w:cstheme="minorHAnsi"/>
            <w:sz w:val="22"/>
            <w:szCs w:val="22"/>
          </w:rPr>
          <w:t>https://www.remix-intercrops.eu/</w:t>
        </w:r>
      </w:hyperlink>
      <w:r w:rsidR="00BB72DA" w:rsidRPr="00EA161D">
        <w:rPr>
          <w:rFonts w:asciiTheme="minorHAnsi" w:hAnsiTheme="minorHAnsi" w:cstheme="minorHAnsi"/>
          <w:color w:val="444248"/>
          <w:sz w:val="22"/>
          <w:szCs w:val="22"/>
        </w:rPr>
        <w:t xml:space="preserve"> </w:t>
      </w:r>
    </w:p>
    <w:p w14:paraId="7D1720BD" w14:textId="77777777" w:rsidR="000B0226" w:rsidRDefault="00BB72DA" w:rsidP="00BB72DA">
      <w:pPr>
        <w:pStyle w:val="NormalWeb"/>
        <w:spacing w:before="0" w:beforeAutospacing="0" w:after="0" w:afterAutospacing="0" w:line="276" w:lineRule="auto"/>
        <w:jc w:val="both"/>
        <w:rPr>
          <w:rFonts w:asciiTheme="minorHAnsi" w:hAnsiTheme="minorHAnsi" w:cstheme="minorHAnsi"/>
          <w:color w:val="444248"/>
          <w:sz w:val="22"/>
          <w:szCs w:val="22"/>
        </w:rPr>
      </w:pPr>
      <w:r w:rsidRPr="00EA161D">
        <w:rPr>
          <w:rFonts w:asciiTheme="minorHAnsi" w:hAnsiTheme="minorHAnsi" w:cstheme="minorHAnsi"/>
          <w:color w:val="444248"/>
          <w:sz w:val="22"/>
          <w:szCs w:val="22"/>
        </w:rPr>
        <w:t>On 23</w:t>
      </w:r>
      <w:r w:rsidRPr="00EA161D">
        <w:rPr>
          <w:rFonts w:asciiTheme="minorHAnsi" w:hAnsiTheme="minorHAnsi" w:cstheme="minorHAnsi"/>
          <w:color w:val="444248"/>
          <w:sz w:val="22"/>
          <w:szCs w:val="22"/>
          <w:vertAlign w:val="superscript"/>
        </w:rPr>
        <w:t>rd</w:t>
      </w:r>
      <w:r w:rsidRPr="00EA161D">
        <w:rPr>
          <w:rFonts w:asciiTheme="minorHAnsi" w:hAnsiTheme="minorHAnsi" w:cstheme="minorHAnsi"/>
          <w:color w:val="444248"/>
          <w:sz w:val="22"/>
          <w:szCs w:val="22"/>
        </w:rPr>
        <w:t xml:space="preserve"> March 2021 the final </w:t>
      </w:r>
      <w:proofErr w:type="spellStart"/>
      <w:r w:rsidRPr="00EA161D">
        <w:rPr>
          <w:rFonts w:asciiTheme="minorHAnsi" w:hAnsiTheme="minorHAnsi" w:cstheme="minorHAnsi"/>
          <w:color w:val="444248"/>
          <w:sz w:val="22"/>
          <w:szCs w:val="22"/>
        </w:rPr>
        <w:t>ReMIX-DIVERSify</w:t>
      </w:r>
      <w:proofErr w:type="spellEnd"/>
      <w:r w:rsidRPr="00EA161D">
        <w:rPr>
          <w:rFonts w:asciiTheme="minorHAnsi" w:hAnsiTheme="minorHAnsi" w:cstheme="minorHAnsi"/>
          <w:color w:val="444248"/>
          <w:sz w:val="22"/>
          <w:szCs w:val="22"/>
        </w:rPr>
        <w:t xml:space="preserve"> Conference gathered 300 participants to discuss "Intercropping to boost agroecology in European Agriculture". </w:t>
      </w:r>
    </w:p>
    <w:p w14:paraId="743EDBCD" w14:textId="77777777" w:rsidR="000B0226" w:rsidRDefault="000B0226" w:rsidP="00BB72DA">
      <w:pPr>
        <w:pStyle w:val="NormalWeb"/>
        <w:spacing w:before="0" w:beforeAutospacing="0" w:after="0" w:afterAutospacing="0" w:line="276" w:lineRule="auto"/>
        <w:jc w:val="both"/>
        <w:rPr>
          <w:rFonts w:asciiTheme="minorHAnsi" w:hAnsiTheme="minorHAnsi" w:cstheme="minorHAnsi"/>
          <w:color w:val="444248"/>
          <w:sz w:val="22"/>
          <w:szCs w:val="22"/>
        </w:rPr>
      </w:pPr>
    </w:p>
    <w:p w14:paraId="642CD5CD" w14:textId="62C32A69" w:rsidR="00BB72DA" w:rsidRPr="00EA161D" w:rsidRDefault="00BB72DA" w:rsidP="00BB72DA">
      <w:pPr>
        <w:pStyle w:val="NormalWeb"/>
        <w:spacing w:before="0" w:beforeAutospacing="0" w:after="0" w:afterAutospacing="0" w:line="276" w:lineRule="auto"/>
        <w:jc w:val="both"/>
        <w:rPr>
          <w:rFonts w:asciiTheme="minorHAnsi" w:hAnsiTheme="minorHAnsi" w:cstheme="minorHAnsi"/>
          <w:color w:val="444248"/>
          <w:sz w:val="22"/>
          <w:szCs w:val="22"/>
        </w:rPr>
      </w:pPr>
      <w:r w:rsidRPr="00EA161D">
        <w:rPr>
          <w:rFonts w:asciiTheme="minorHAnsi" w:hAnsiTheme="minorHAnsi" w:cstheme="minorHAnsi"/>
          <w:color w:val="444248"/>
          <w:sz w:val="22"/>
          <w:szCs w:val="22"/>
        </w:rPr>
        <w:t xml:space="preserve">Presentations, reports and policy recommendations can be found here. </w:t>
      </w:r>
      <w:hyperlink r:id="rId93" w:history="1">
        <w:r w:rsidRPr="00EA161D">
          <w:rPr>
            <w:rStyle w:val="Hyperlink"/>
            <w:rFonts w:asciiTheme="minorHAnsi" w:hAnsiTheme="minorHAnsi" w:cstheme="minorHAnsi"/>
            <w:sz w:val="22"/>
            <w:szCs w:val="22"/>
          </w:rPr>
          <w:t>https://www.remix-intercrops.eu/News2/ReMIX-DIVERSify-Final-Conference</w:t>
        </w:r>
      </w:hyperlink>
      <w:r w:rsidRPr="00EA161D">
        <w:rPr>
          <w:rFonts w:asciiTheme="minorHAnsi" w:hAnsiTheme="minorHAnsi" w:cstheme="minorHAnsi"/>
          <w:color w:val="444248"/>
          <w:sz w:val="22"/>
          <w:szCs w:val="22"/>
        </w:rPr>
        <w:t xml:space="preserve"> </w:t>
      </w:r>
    </w:p>
    <w:p w14:paraId="5C81B9A5" w14:textId="77BBDDFB" w:rsidR="00F208D3" w:rsidRPr="00EA161D" w:rsidRDefault="00F208D3" w:rsidP="00516582">
      <w:pPr>
        <w:pStyle w:val="NormalWeb"/>
        <w:spacing w:before="0" w:beforeAutospacing="0" w:after="0" w:afterAutospacing="0"/>
        <w:jc w:val="both"/>
        <w:rPr>
          <w:rFonts w:asciiTheme="minorHAnsi" w:hAnsiTheme="minorHAnsi" w:cstheme="minorHAnsi"/>
          <w:color w:val="444248"/>
          <w:sz w:val="22"/>
          <w:szCs w:val="22"/>
        </w:rPr>
      </w:pPr>
    </w:p>
    <w:p w14:paraId="294D8423" w14:textId="239F2497" w:rsidR="00F208D3" w:rsidRDefault="00F208D3" w:rsidP="00516582">
      <w:pPr>
        <w:pStyle w:val="NormalWeb"/>
        <w:spacing w:before="0" w:beforeAutospacing="0" w:after="0" w:afterAutospacing="0"/>
        <w:jc w:val="both"/>
        <w:rPr>
          <w:rStyle w:val="Hyperlink"/>
          <w:rFonts w:asciiTheme="minorHAnsi" w:hAnsiTheme="minorHAnsi" w:cstheme="minorHAnsi"/>
          <w:sz w:val="22"/>
          <w:szCs w:val="22"/>
        </w:rPr>
      </w:pPr>
      <w:r w:rsidRPr="00EA161D">
        <w:rPr>
          <w:rFonts w:asciiTheme="minorHAnsi" w:hAnsiTheme="minorHAnsi" w:cstheme="minorHAnsi"/>
          <w:b/>
          <w:bCs/>
          <w:color w:val="444248"/>
          <w:sz w:val="22"/>
          <w:szCs w:val="22"/>
        </w:rPr>
        <w:t>Diversify project:</w:t>
      </w:r>
      <w:r w:rsidR="00BB72DA" w:rsidRPr="00EA161D">
        <w:rPr>
          <w:rFonts w:asciiTheme="minorHAnsi" w:hAnsiTheme="minorHAnsi" w:cstheme="minorHAnsi"/>
          <w:b/>
          <w:bCs/>
          <w:color w:val="444248"/>
          <w:sz w:val="22"/>
          <w:szCs w:val="22"/>
        </w:rPr>
        <w:t xml:space="preserve"> </w:t>
      </w:r>
      <w:hyperlink r:id="rId94" w:history="1">
        <w:r w:rsidR="00BB72DA" w:rsidRPr="00EA161D">
          <w:rPr>
            <w:rStyle w:val="Hyperlink"/>
            <w:rFonts w:asciiTheme="minorHAnsi" w:hAnsiTheme="minorHAnsi" w:cstheme="minorHAnsi"/>
            <w:sz w:val="22"/>
            <w:szCs w:val="22"/>
          </w:rPr>
          <w:t>https://www.plant-teams.eu/</w:t>
        </w:r>
      </w:hyperlink>
    </w:p>
    <w:p w14:paraId="2B4B7705" w14:textId="77777777" w:rsidR="00417BBB" w:rsidRPr="00EA161D" w:rsidRDefault="00417BBB" w:rsidP="00516582">
      <w:pPr>
        <w:pStyle w:val="NormalWeb"/>
        <w:spacing w:before="0" w:beforeAutospacing="0" w:after="0" w:afterAutospacing="0"/>
        <w:jc w:val="both"/>
        <w:rPr>
          <w:rFonts w:asciiTheme="minorHAnsi" w:hAnsiTheme="minorHAnsi" w:cstheme="minorHAnsi"/>
          <w:b/>
          <w:bCs/>
          <w:color w:val="444248"/>
          <w:sz w:val="22"/>
          <w:szCs w:val="22"/>
        </w:rPr>
      </w:pPr>
    </w:p>
    <w:p w14:paraId="3A059A4A" w14:textId="6949C5F2" w:rsidR="00345BD6" w:rsidRPr="00EA161D" w:rsidRDefault="00277E00" w:rsidP="00516582">
      <w:pPr>
        <w:pStyle w:val="NormalWeb"/>
        <w:spacing w:before="0" w:beforeAutospacing="0" w:after="0" w:afterAutospacing="0"/>
        <w:jc w:val="both"/>
        <w:rPr>
          <w:rFonts w:asciiTheme="minorHAnsi" w:hAnsiTheme="minorHAnsi" w:cstheme="minorHAnsi"/>
          <w:color w:val="000000"/>
          <w:sz w:val="22"/>
          <w:szCs w:val="22"/>
        </w:rPr>
      </w:pPr>
      <w:r w:rsidRPr="00EA161D">
        <w:rPr>
          <w:rFonts w:asciiTheme="minorHAnsi" w:hAnsiTheme="minorHAnsi" w:cstheme="minorHAnsi"/>
          <w:color w:val="000000"/>
          <w:sz w:val="22"/>
          <w:szCs w:val="22"/>
        </w:rPr>
        <w:t xml:space="preserve">The </w:t>
      </w:r>
      <w:proofErr w:type="spellStart"/>
      <w:r w:rsidRPr="00EA161D">
        <w:rPr>
          <w:rFonts w:asciiTheme="minorHAnsi" w:hAnsiTheme="minorHAnsi" w:cstheme="minorHAnsi"/>
          <w:color w:val="000000"/>
          <w:sz w:val="22"/>
          <w:szCs w:val="22"/>
        </w:rPr>
        <w:t>DIVERSify</w:t>
      </w:r>
      <w:proofErr w:type="spellEnd"/>
      <w:r w:rsidRPr="00EA161D">
        <w:rPr>
          <w:rFonts w:asciiTheme="minorHAnsi" w:hAnsiTheme="minorHAnsi" w:cstheme="minorHAnsi"/>
          <w:color w:val="000000"/>
          <w:sz w:val="22"/>
          <w:szCs w:val="22"/>
        </w:rPr>
        <w:t xml:space="preserve"> project worked to understand how to optimise the performance of crop species mixtures or ‘plant teams’ to improve yield stability, reduce losses to weeds, pests and diseases, and enhance resilience to environmental change. Working together, a team of international researchers, farmers and other stakeholders, developed evidence and guidance on how to improve the productivity and sustainability of European agriculture through the application of ecological concepts</w:t>
      </w:r>
      <w:r w:rsidR="00BB72DA" w:rsidRPr="00EA161D">
        <w:rPr>
          <w:rFonts w:asciiTheme="minorHAnsi" w:hAnsiTheme="minorHAnsi" w:cstheme="minorHAnsi"/>
          <w:color w:val="000000"/>
          <w:sz w:val="22"/>
          <w:szCs w:val="22"/>
        </w:rPr>
        <w:t>.</w:t>
      </w:r>
    </w:p>
    <w:p w14:paraId="2E2C5F24" w14:textId="529A6B37" w:rsidR="00BB72DA" w:rsidRDefault="00BB72DA" w:rsidP="00BB72DA">
      <w:pPr>
        <w:pStyle w:val="NormalWeb"/>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Intercropping information , crop mixture guides and policy tools can be found here. </w:t>
      </w:r>
      <w:hyperlink r:id="rId95" w:anchor="guidestoolboxes" w:history="1">
        <w:r w:rsidRPr="004B40A9">
          <w:rPr>
            <w:rStyle w:val="Hyperlink"/>
            <w:rFonts w:asciiTheme="minorHAnsi" w:hAnsiTheme="minorHAnsi" w:cstheme="minorHAnsi"/>
            <w:sz w:val="22"/>
            <w:szCs w:val="22"/>
          </w:rPr>
          <w:t>http://plant-teams.org/#guidestoolboxes</w:t>
        </w:r>
      </w:hyperlink>
      <w:r>
        <w:rPr>
          <w:rFonts w:asciiTheme="minorHAnsi" w:hAnsiTheme="minorHAnsi" w:cstheme="minorHAnsi"/>
          <w:color w:val="000000"/>
          <w:sz w:val="22"/>
          <w:szCs w:val="22"/>
        </w:rPr>
        <w:t xml:space="preserve"> </w:t>
      </w:r>
    </w:p>
    <w:p w14:paraId="4188F385" w14:textId="090FF4A6" w:rsidR="00BB72DA" w:rsidRDefault="00BB72DA" w:rsidP="00516582">
      <w:pPr>
        <w:pStyle w:val="NormalWeb"/>
        <w:spacing w:before="0" w:beforeAutospacing="0" w:after="0" w:afterAutospacing="0"/>
        <w:jc w:val="both"/>
        <w:rPr>
          <w:rFonts w:asciiTheme="minorHAnsi" w:hAnsiTheme="minorHAnsi" w:cstheme="minorHAnsi"/>
          <w:color w:val="000000"/>
          <w:sz w:val="22"/>
          <w:szCs w:val="22"/>
        </w:rPr>
      </w:pPr>
    </w:p>
    <w:p w14:paraId="3FA98B8C" w14:textId="6BF0051B" w:rsidR="00D455B9" w:rsidRPr="00516582" w:rsidRDefault="00BB72DA" w:rsidP="00BB72DA">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project concluded in March 2021. </w:t>
      </w:r>
      <w:r w:rsidR="00F208D3" w:rsidRPr="0051658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Information remains available online </w:t>
      </w:r>
      <w:r w:rsidR="00F208D3" w:rsidRPr="00516582">
        <w:rPr>
          <w:rFonts w:asciiTheme="minorHAnsi" w:hAnsiTheme="minorHAnsi" w:cstheme="minorHAnsi"/>
          <w:color w:val="000000"/>
          <w:sz w:val="22"/>
          <w:szCs w:val="22"/>
        </w:rPr>
        <w:t xml:space="preserve">through </w:t>
      </w:r>
      <w:proofErr w:type="spellStart"/>
      <w:r w:rsidR="00F208D3" w:rsidRPr="00516582">
        <w:rPr>
          <w:rFonts w:asciiTheme="minorHAnsi" w:hAnsiTheme="minorHAnsi" w:cstheme="minorHAnsi"/>
          <w:color w:val="000000"/>
          <w:sz w:val="22"/>
          <w:szCs w:val="22"/>
        </w:rPr>
        <w:t>it’s</w:t>
      </w:r>
      <w:proofErr w:type="spellEnd"/>
      <w:r w:rsidR="00F208D3" w:rsidRPr="00516582">
        <w:rPr>
          <w:rFonts w:asciiTheme="minorHAnsi" w:hAnsiTheme="minorHAnsi" w:cstheme="minorHAnsi"/>
          <w:color w:val="000000"/>
          <w:sz w:val="22"/>
          <w:szCs w:val="22"/>
        </w:rPr>
        <w:t xml:space="preserve"> various social media outputs. </w:t>
      </w:r>
      <w:r>
        <w:rPr>
          <w:rFonts w:asciiTheme="minorHAnsi" w:hAnsiTheme="minorHAnsi" w:cstheme="minorHAnsi"/>
          <w:color w:val="000000"/>
          <w:sz w:val="22"/>
          <w:szCs w:val="22"/>
        </w:rPr>
        <w:t>[</w:t>
      </w:r>
      <w:r w:rsidR="00F208D3" w:rsidRPr="00516582">
        <w:rPr>
          <w:rFonts w:asciiTheme="minorHAnsi" w:hAnsiTheme="minorHAnsi" w:cstheme="minorHAnsi"/>
          <w:color w:val="000000"/>
          <w:sz w:val="22"/>
          <w:szCs w:val="22"/>
        </w:rPr>
        <w:t xml:space="preserve"> Twitter @PlantTeams , Facebook</w:t>
      </w:r>
      <w:r w:rsidR="00D455B9" w:rsidRPr="00516582">
        <w:rPr>
          <w:rFonts w:asciiTheme="minorHAnsi" w:hAnsiTheme="minorHAnsi" w:cstheme="minorHAnsi"/>
          <w:color w:val="000000"/>
          <w:sz w:val="22"/>
          <w:szCs w:val="22"/>
        </w:rPr>
        <w:t xml:space="preserve"> </w:t>
      </w:r>
      <w:hyperlink r:id="rId96" w:history="1">
        <w:r w:rsidR="00D455B9" w:rsidRPr="00516582">
          <w:rPr>
            <w:rStyle w:val="Hyperlink"/>
            <w:rFonts w:asciiTheme="minorHAnsi" w:hAnsiTheme="minorHAnsi" w:cstheme="minorHAnsi"/>
            <w:sz w:val="22"/>
            <w:szCs w:val="22"/>
          </w:rPr>
          <w:t>https://www.facebook.com/PlantTeams/</w:t>
        </w:r>
      </w:hyperlink>
      <w:r w:rsidR="00D455B9" w:rsidRPr="00516582">
        <w:rPr>
          <w:rFonts w:asciiTheme="minorHAnsi" w:hAnsiTheme="minorHAnsi" w:cstheme="minorHAnsi"/>
          <w:color w:val="000000"/>
          <w:sz w:val="22"/>
          <w:szCs w:val="22"/>
        </w:rPr>
        <w:t xml:space="preserve"> , </w:t>
      </w:r>
    </w:p>
    <w:p w14:paraId="37EB40FF" w14:textId="77777777" w:rsidR="00BB72DA" w:rsidRDefault="00D455B9" w:rsidP="00BB72DA">
      <w:pPr>
        <w:pStyle w:val="NormalWeb"/>
        <w:spacing w:before="0" w:beforeAutospacing="0" w:after="0" w:afterAutospacing="0"/>
        <w:rPr>
          <w:rFonts w:asciiTheme="minorHAnsi" w:hAnsiTheme="minorHAnsi" w:cstheme="minorHAnsi"/>
          <w:color w:val="000000"/>
          <w:sz w:val="22"/>
          <w:szCs w:val="22"/>
        </w:rPr>
      </w:pPr>
      <w:r w:rsidRPr="00516582">
        <w:rPr>
          <w:rFonts w:asciiTheme="minorHAnsi" w:hAnsiTheme="minorHAnsi" w:cstheme="minorHAnsi"/>
          <w:color w:val="000000"/>
          <w:sz w:val="22"/>
          <w:szCs w:val="22"/>
        </w:rPr>
        <w:t xml:space="preserve">Flickr </w:t>
      </w:r>
      <w:hyperlink r:id="rId97" w:history="1">
        <w:r w:rsidRPr="00516582">
          <w:rPr>
            <w:rStyle w:val="Hyperlink"/>
            <w:rFonts w:asciiTheme="minorHAnsi" w:hAnsiTheme="minorHAnsi" w:cstheme="minorHAnsi"/>
            <w:sz w:val="22"/>
            <w:szCs w:val="22"/>
          </w:rPr>
          <w:t>https://www.flickr.com/photos/diversify</w:t>
        </w:r>
      </w:hyperlink>
      <w:r w:rsidRPr="00516582">
        <w:rPr>
          <w:rFonts w:asciiTheme="minorHAnsi" w:hAnsiTheme="minorHAnsi" w:cstheme="minorHAnsi"/>
          <w:color w:val="000000"/>
          <w:sz w:val="22"/>
          <w:szCs w:val="22"/>
        </w:rPr>
        <w:t xml:space="preserve"> , </w:t>
      </w:r>
    </w:p>
    <w:p w14:paraId="42A70B81" w14:textId="2735041B" w:rsidR="00F208D3" w:rsidRPr="00516582" w:rsidRDefault="00D455B9" w:rsidP="00BB72DA">
      <w:pPr>
        <w:pStyle w:val="NormalWeb"/>
        <w:spacing w:before="0" w:beforeAutospacing="0" w:after="0" w:afterAutospacing="0"/>
        <w:rPr>
          <w:rFonts w:asciiTheme="minorHAnsi" w:hAnsiTheme="minorHAnsi" w:cstheme="minorHAnsi"/>
          <w:color w:val="444248"/>
          <w:sz w:val="22"/>
          <w:szCs w:val="22"/>
        </w:rPr>
      </w:pPr>
      <w:r w:rsidRPr="00516582">
        <w:rPr>
          <w:rFonts w:asciiTheme="minorHAnsi" w:hAnsiTheme="minorHAnsi" w:cstheme="minorHAnsi"/>
          <w:color w:val="000000"/>
          <w:sz w:val="22"/>
          <w:szCs w:val="22"/>
        </w:rPr>
        <w:t xml:space="preserve">Instagram </w:t>
      </w:r>
      <w:hyperlink r:id="rId98" w:history="1">
        <w:r w:rsidRPr="00516582">
          <w:rPr>
            <w:rStyle w:val="Hyperlink"/>
            <w:rFonts w:asciiTheme="minorHAnsi" w:hAnsiTheme="minorHAnsi" w:cstheme="minorHAnsi"/>
            <w:sz w:val="22"/>
            <w:szCs w:val="22"/>
          </w:rPr>
          <w:t>https://www.instagram.com/diversifyplantteams/</w:t>
        </w:r>
      </w:hyperlink>
      <w:r w:rsidR="00BB72DA">
        <w:rPr>
          <w:rStyle w:val="Hyperlink"/>
          <w:rFonts w:asciiTheme="minorHAnsi" w:hAnsiTheme="minorHAnsi" w:cstheme="minorHAnsi"/>
          <w:sz w:val="22"/>
          <w:szCs w:val="22"/>
        </w:rPr>
        <w:t xml:space="preserve"> </w:t>
      </w:r>
      <w:r w:rsidRPr="00516582">
        <w:rPr>
          <w:rFonts w:asciiTheme="minorHAnsi" w:hAnsiTheme="minorHAnsi" w:cstheme="minorHAnsi"/>
          <w:color w:val="000000"/>
          <w:sz w:val="22"/>
          <w:szCs w:val="22"/>
        </w:rPr>
        <w:t xml:space="preserve">and through Research Gate </w:t>
      </w:r>
      <w:hyperlink r:id="rId99" w:history="1">
        <w:r w:rsidRPr="00516582">
          <w:rPr>
            <w:rStyle w:val="Hyperlink"/>
            <w:rFonts w:asciiTheme="minorHAnsi" w:hAnsiTheme="minorHAnsi" w:cstheme="minorHAnsi"/>
            <w:sz w:val="22"/>
            <w:szCs w:val="22"/>
          </w:rPr>
          <w:t>https://www.researchgate.net/project/DIVERSify-Designing-Innovative-Plant-Teams-for-Ecosystem-Resilience-and-Agricultural-Sustainability</w:t>
        </w:r>
      </w:hyperlink>
      <w:r w:rsidRPr="00516582">
        <w:rPr>
          <w:rFonts w:asciiTheme="minorHAnsi" w:hAnsiTheme="minorHAnsi" w:cstheme="minorHAnsi"/>
          <w:color w:val="000000"/>
          <w:sz w:val="22"/>
          <w:szCs w:val="22"/>
        </w:rPr>
        <w:t xml:space="preserve"> ).</w:t>
      </w:r>
    </w:p>
    <w:p w14:paraId="3985FD7E" w14:textId="776B593B" w:rsidR="009F4B6F" w:rsidRDefault="009F4B6F" w:rsidP="00516582">
      <w:pPr>
        <w:pStyle w:val="NormalWeb"/>
        <w:shd w:val="clear" w:color="auto" w:fill="FFFFFF"/>
        <w:spacing w:before="0" w:beforeAutospacing="0" w:after="0" w:afterAutospacing="0"/>
        <w:jc w:val="both"/>
        <w:rPr>
          <w:rFonts w:asciiTheme="minorHAnsi" w:hAnsiTheme="minorHAnsi" w:cstheme="minorHAnsi"/>
          <w:color w:val="444248"/>
          <w:sz w:val="21"/>
          <w:szCs w:val="21"/>
        </w:rPr>
      </w:pPr>
    </w:p>
    <w:p w14:paraId="6C4B2FB5" w14:textId="5716116F" w:rsidR="00A47B4F" w:rsidRDefault="00345BD6" w:rsidP="00516582">
      <w:pPr>
        <w:pStyle w:val="NormalWeb"/>
        <w:shd w:val="clear" w:color="auto" w:fill="FFFFFF"/>
        <w:spacing w:before="0" w:beforeAutospacing="0" w:after="0" w:afterAutospacing="0"/>
        <w:jc w:val="both"/>
        <w:rPr>
          <w:rFonts w:asciiTheme="minorHAnsi" w:hAnsiTheme="minorHAnsi" w:cstheme="minorHAnsi"/>
          <w:b/>
          <w:bCs/>
          <w:color w:val="444248"/>
          <w:sz w:val="21"/>
          <w:szCs w:val="21"/>
        </w:rPr>
      </w:pPr>
      <w:r>
        <w:rPr>
          <w:noProof/>
        </w:rPr>
        <w:lastRenderedPageBreak/>
        <w:drawing>
          <wp:anchor distT="0" distB="0" distL="114300" distR="114300" simplePos="0" relativeHeight="251696128" behindDoc="1" locked="0" layoutInCell="1" allowOverlap="1" wp14:anchorId="31F6CA50" wp14:editId="259414B8">
            <wp:simplePos x="0" y="0"/>
            <wp:positionH relativeFrom="margin">
              <wp:align>right</wp:align>
            </wp:positionH>
            <wp:positionV relativeFrom="paragraph">
              <wp:posOffset>123825</wp:posOffset>
            </wp:positionV>
            <wp:extent cx="1153708" cy="1120347"/>
            <wp:effectExtent l="0" t="0" r="8890" b="3810"/>
            <wp:wrapTight wrapText="bothSides">
              <wp:wrapPolygon edited="0">
                <wp:start x="1784" y="0"/>
                <wp:lineTo x="0" y="8082"/>
                <wp:lineTo x="0" y="14694"/>
                <wp:lineTo x="1070" y="18000"/>
                <wp:lineTo x="5709" y="21306"/>
                <wp:lineTo x="6423" y="21306"/>
                <wp:lineTo x="12846" y="21306"/>
                <wp:lineTo x="13559" y="21306"/>
                <wp:lineTo x="18198" y="18000"/>
                <wp:lineTo x="18555" y="17633"/>
                <wp:lineTo x="19982" y="11755"/>
                <wp:lineTo x="19269" y="5878"/>
                <wp:lineTo x="21410" y="2571"/>
                <wp:lineTo x="21410" y="735"/>
                <wp:lineTo x="7493" y="0"/>
                <wp:lineTo x="1784"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3708" cy="1120347"/>
                    </a:xfrm>
                    <a:prstGeom prst="rect">
                      <a:avLst/>
                    </a:prstGeom>
                    <a:noFill/>
                    <a:ln>
                      <a:noFill/>
                    </a:ln>
                  </pic:spPr>
                </pic:pic>
              </a:graphicData>
            </a:graphic>
            <wp14:sizeRelH relativeFrom="page">
              <wp14:pctWidth>0</wp14:pctWidth>
            </wp14:sizeRelH>
            <wp14:sizeRelV relativeFrom="page">
              <wp14:pctHeight>0</wp14:pctHeight>
            </wp14:sizeRelV>
          </wp:anchor>
        </w:drawing>
      </w:r>
      <w:r w:rsidR="00A47B4F">
        <w:rPr>
          <w:rFonts w:asciiTheme="minorHAnsi" w:hAnsiTheme="minorHAnsi" w:cstheme="minorHAnsi"/>
          <w:b/>
          <w:bCs/>
          <w:color w:val="444248"/>
          <w:sz w:val="21"/>
          <w:szCs w:val="21"/>
        </w:rPr>
        <w:t>True project</w:t>
      </w:r>
      <w:r>
        <w:rPr>
          <w:rFonts w:asciiTheme="minorHAnsi" w:hAnsiTheme="minorHAnsi" w:cstheme="minorHAnsi"/>
          <w:b/>
          <w:bCs/>
          <w:color w:val="444248"/>
          <w:sz w:val="21"/>
          <w:szCs w:val="21"/>
        </w:rPr>
        <w:t>:</w:t>
      </w:r>
      <w:r w:rsidR="00417BBB">
        <w:rPr>
          <w:rFonts w:asciiTheme="minorHAnsi" w:hAnsiTheme="minorHAnsi" w:cstheme="minorHAnsi"/>
          <w:b/>
          <w:bCs/>
          <w:color w:val="444248"/>
          <w:sz w:val="21"/>
          <w:szCs w:val="21"/>
        </w:rPr>
        <w:t xml:space="preserve"> </w:t>
      </w:r>
      <w:hyperlink r:id="rId101" w:history="1">
        <w:r w:rsidR="00417BBB" w:rsidRPr="00AD2AFA">
          <w:rPr>
            <w:rStyle w:val="Hyperlink"/>
            <w:rFonts w:asciiTheme="minorHAnsi" w:hAnsiTheme="minorHAnsi" w:cstheme="minorHAnsi"/>
            <w:sz w:val="22"/>
            <w:szCs w:val="22"/>
          </w:rPr>
          <w:t>www.true-project.eu</w:t>
        </w:r>
      </w:hyperlink>
    </w:p>
    <w:p w14:paraId="183F1D1F" w14:textId="77777777" w:rsidR="00345BD6" w:rsidRDefault="00345BD6"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p>
    <w:p w14:paraId="6106EB2A" w14:textId="7DB0FD38" w:rsidR="00A47B4F" w:rsidRPr="00657380" w:rsidRDefault="00A47B4F"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r w:rsidRPr="00657380">
        <w:rPr>
          <w:rFonts w:asciiTheme="minorHAnsi" w:hAnsiTheme="minorHAnsi" w:cstheme="minorHAnsi"/>
          <w:color w:val="444248"/>
          <w:sz w:val="22"/>
          <w:szCs w:val="22"/>
        </w:rPr>
        <w:t xml:space="preserve">The </w:t>
      </w:r>
      <w:r w:rsidR="00657380">
        <w:rPr>
          <w:rFonts w:asciiTheme="minorHAnsi" w:hAnsiTheme="minorHAnsi" w:cstheme="minorHAnsi"/>
          <w:color w:val="444248"/>
          <w:sz w:val="22"/>
          <w:szCs w:val="22"/>
        </w:rPr>
        <w:t>6</w:t>
      </w:r>
      <w:r w:rsidRPr="00657380">
        <w:rPr>
          <w:rFonts w:asciiTheme="minorHAnsi" w:hAnsiTheme="minorHAnsi" w:cstheme="minorHAnsi"/>
          <w:color w:val="444248"/>
          <w:sz w:val="22"/>
          <w:szCs w:val="22"/>
          <w:vertAlign w:val="superscript"/>
        </w:rPr>
        <w:t>th</w:t>
      </w:r>
      <w:r w:rsidRPr="00657380">
        <w:rPr>
          <w:rFonts w:asciiTheme="minorHAnsi" w:hAnsiTheme="minorHAnsi" w:cstheme="minorHAnsi"/>
          <w:color w:val="444248"/>
          <w:sz w:val="22"/>
          <w:szCs w:val="22"/>
        </w:rPr>
        <w:t xml:space="preserve"> </w:t>
      </w:r>
      <w:proofErr w:type="spellStart"/>
      <w:r w:rsidRPr="00657380">
        <w:rPr>
          <w:rFonts w:asciiTheme="minorHAnsi" w:hAnsiTheme="minorHAnsi" w:cstheme="minorHAnsi"/>
          <w:color w:val="444248"/>
          <w:sz w:val="22"/>
          <w:szCs w:val="22"/>
        </w:rPr>
        <w:t>News letter</w:t>
      </w:r>
      <w:proofErr w:type="spellEnd"/>
      <w:r w:rsidRPr="00657380">
        <w:rPr>
          <w:rFonts w:asciiTheme="minorHAnsi" w:hAnsiTheme="minorHAnsi" w:cstheme="minorHAnsi"/>
          <w:color w:val="444248"/>
          <w:sz w:val="22"/>
          <w:szCs w:val="22"/>
        </w:rPr>
        <w:t xml:space="preserve"> of the True Project was published in </w:t>
      </w:r>
      <w:r w:rsidR="00657380">
        <w:rPr>
          <w:rFonts w:asciiTheme="minorHAnsi" w:hAnsiTheme="minorHAnsi" w:cstheme="minorHAnsi"/>
          <w:color w:val="444248"/>
          <w:sz w:val="22"/>
          <w:szCs w:val="22"/>
        </w:rPr>
        <w:t>March 2021</w:t>
      </w:r>
    </w:p>
    <w:p w14:paraId="5B9853DF" w14:textId="6FE6E963" w:rsidR="00A47B4F" w:rsidRPr="00345BD6" w:rsidRDefault="00657380"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r>
        <w:rPr>
          <w:rFonts w:asciiTheme="minorHAnsi" w:hAnsiTheme="minorHAnsi" w:cstheme="minorHAnsi"/>
          <w:sz w:val="22"/>
          <w:szCs w:val="22"/>
        </w:rPr>
        <w:t>Extended until September 2021. T</w:t>
      </w:r>
      <w:r w:rsidR="00A47B4F" w:rsidRPr="00657380">
        <w:rPr>
          <w:rFonts w:asciiTheme="minorHAnsi" w:hAnsiTheme="minorHAnsi" w:cstheme="minorHAnsi"/>
          <w:sz w:val="22"/>
          <w:szCs w:val="22"/>
        </w:rPr>
        <w:t xml:space="preserve">he project is targeting the identification of transition paths for more legumes on Europe’s fields and plates. </w:t>
      </w:r>
      <w:r>
        <w:rPr>
          <w:rFonts w:asciiTheme="minorHAnsi" w:hAnsiTheme="minorHAnsi" w:cstheme="minorHAnsi"/>
          <w:sz w:val="22"/>
          <w:szCs w:val="22"/>
        </w:rPr>
        <w:t>Their latest news</w:t>
      </w:r>
      <w:r w:rsidR="00277E00">
        <w:rPr>
          <w:rFonts w:asciiTheme="minorHAnsi" w:hAnsiTheme="minorHAnsi" w:cstheme="minorHAnsi"/>
          <w:sz w:val="22"/>
          <w:szCs w:val="22"/>
        </w:rPr>
        <w:t xml:space="preserve">letter highlights and links to </w:t>
      </w:r>
      <w:r w:rsidR="00A47B4F" w:rsidRPr="00657380">
        <w:rPr>
          <w:rFonts w:asciiTheme="minorHAnsi" w:hAnsiTheme="minorHAnsi" w:cstheme="minorHAnsi"/>
          <w:sz w:val="22"/>
          <w:szCs w:val="22"/>
        </w:rPr>
        <w:t xml:space="preserve">many new papers and deliverables published </w:t>
      </w:r>
      <w:r w:rsidR="00277E00">
        <w:rPr>
          <w:rFonts w:asciiTheme="minorHAnsi" w:hAnsiTheme="minorHAnsi" w:cstheme="minorHAnsi"/>
          <w:sz w:val="22"/>
          <w:szCs w:val="22"/>
        </w:rPr>
        <w:t xml:space="preserve">to which you can find links on their </w:t>
      </w:r>
      <w:r w:rsidR="00A47B4F" w:rsidRPr="00657380">
        <w:rPr>
          <w:rFonts w:asciiTheme="minorHAnsi" w:hAnsiTheme="minorHAnsi" w:cstheme="minorHAnsi"/>
          <w:sz w:val="22"/>
          <w:szCs w:val="22"/>
        </w:rPr>
        <w:t xml:space="preserve">blogposts </w:t>
      </w:r>
      <w:r w:rsidR="00277E00">
        <w:rPr>
          <w:rFonts w:asciiTheme="minorHAnsi" w:hAnsiTheme="minorHAnsi" w:cstheme="minorHAnsi"/>
          <w:sz w:val="22"/>
          <w:szCs w:val="22"/>
        </w:rPr>
        <w:t xml:space="preserve">( </w:t>
      </w:r>
      <w:hyperlink r:id="rId102" w:history="1">
        <w:r w:rsidR="00277E00" w:rsidRPr="004B40A9">
          <w:rPr>
            <w:rStyle w:val="Hyperlink"/>
            <w:rFonts w:asciiTheme="minorHAnsi" w:hAnsiTheme="minorHAnsi" w:cstheme="minorHAnsi"/>
            <w:sz w:val="22"/>
            <w:szCs w:val="22"/>
          </w:rPr>
          <w:t>https://www.true-project.eu/blog-notes-from-the-field/</w:t>
        </w:r>
      </w:hyperlink>
      <w:r w:rsidR="00277E00">
        <w:rPr>
          <w:rFonts w:asciiTheme="minorHAnsi" w:hAnsiTheme="minorHAnsi" w:cstheme="minorHAnsi"/>
          <w:sz w:val="22"/>
          <w:szCs w:val="22"/>
        </w:rPr>
        <w:t xml:space="preserve">) </w:t>
      </w:r>
      <w:r w:rsidR="00A47B4F" w:rsidRPr="00657380">
        <w:rPr>
          <w:rFonts w:asciiTheme="minorHAnsi" w:hAnsiTheme="minorHAnsi" w:cstheme="minorHAnsi"/>
          <w:sz w:val="22"/>
          <w:szCs w:val="22"/>
        </w:rPr>
        <w:t>and other news on the TRUE website.</w:t>
      </w:r>
      <w:r w:rsidR="00345BD6" w:rsidRPr="00657380">
        <w:rPr>
          <w:rFonts w:asciiTheme="minorHAnsi" w:hAnsiTheme="minorHAnsi" w:cstheme="minorHAnsi"/>
          <w:sz w:val="16"/>
          <w:szCs w:val="16"/>
        </w:rPr>
        <w:t xml:space="preserve"> </w:t>
      </w:r>
      <w:r w:rsidR="00345BD6" w:rsidRPr="00345BD6">
        <w:rPr>
          <w:rFonts w:asciiTheme="minorHAnsi" w:hAnsiTheme="minorHAnsi" w:cstheme="minorHAnsi"/>
          <w:sz w:val="22"/>
          <w:szCs w:val="22"/>
        </w:rPr>
        <w:t xml:space="preserve">For information about the structure of TRUE please visit </w:t>
      </w:r>
      <w:hyperlink r:id="rId103" w:history="1">
        <w:r w:rsidR="00345BD6" w:rsidRPr="00AD2AFA">
          <w:rPr>
            <w:rStyle w:val="Hyperlink"/>
            <w:rFonts w:asciiTheme="minorHAnsi" w:hAnsiTheme="minorHAnsi" w:cstheme="minorHAnsi"/>
            <w:sz w:val="22"/>
            <w:szCs w:val="22"/>
          </w:rPr>
          <w:t>www.true-project.eu</w:t>
        </w:r>
      </w:hyperlink>
      <w:r w:rsidR="00345BD6">
        <w:rPr>
          <w:rFonts w:asciiTheme="minorHAnsi" w:hAnsiTheme="minorHAnsi" w:cstheme="minorHAnsi"/>
          <w:sz w:val="22"/>
          <w:szCs w:val="22"/>
        </w:rPr>
        <w:t xml:space="preserve"> </w:t>
      </w:r>
    </w:p>
    <w:p w14:paraId="28D15AE4" w14:textId="7F3CADDA" w:rsidR="00A47B4F" w:rsidRDefault="00A47B4F"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p>
    <w:p w14:paraId="68D4F4B7" w14:textId="4974B2F1" w:rsidR="00A47B4F" w:rsidRPr="00A47B4F" w:rsidRDefault="00345BD6" w:rsidP="00345BD6">
      <w:pPr>
        <w:pStyle w:val="NormalWeb"/>
        <w:shd w:val="clear" w:color="auto" w:fill="FFFFFF"/>
        <w:spacing w:before="0" w:beforeAutospacing="0" w:after="0" w:afterAutospacing="0"/>
        <w:rPr>
          <w:rFonts w:asciiTheme="minorHAnsi" w:hAnsiTheme="minorHAnsi" w:cstheme="minorHAnsi"/>
          <w:color w:val="444248"/>
          <w:sz w:val="22"/>
          <w:szCs w:val="22"/>
        </w:rPr>
      </w:pPr>
      <w:r>
        <w:rPr>
          <w:rFonts w:asciiTheme="minorHAnsi" w:hAnsiTheme="minorHAnsi" w:cstheme="minorHAnsi"/>
          <w:color w:val="444248"/>
          <w:sz w:val="22"/>
          <w:szCs w:val="22"/>
        </w:rPr>
        <w:t xml:space="preserve">The </w:t>
      </w:r>
      <w:proofErr w:type="spellStart"/>
      <w:r>
        <w:rPr>
          <w:rFonts w:asciiTheme="minorHAnsi" w:hAnsiTheme="minorHAnsi" w:cstheme="minorHAnsi"/>
          <w:color w:val="444248"/>
          <w:sz w:val="22"/>
          <w:szCs w:val="22"/>
        </w:rPr>
        <w:t>News letter</w:t>
      </w:r>
      <w:proofErr w:type="spellEnd"/>
      <w:r>
        <w:rPr>
          <w:rFonts w:asciiTheme="minorHAnsi" w:hAnsiTheme="minorHAnsi" w:cstheme="minorHAnsi"/>
          <w:color w:val="444248"/>
          <w:sz w:val="22"/>
          <w:szCs w:val="22"/>
        </w:rPr>
        <w:t xml:space="preserve"> can be downloaded here. </w:t>
      </w:r>
      <w:hyperlink r:id="rId104" w:history="1">
        <w:r w:rsidRPr="00AD2AFA">
          <w:rPr>
            <w:rStyle w:val="Hyperlink"/>
            <w:rFonts w:asciiTheme="minorHAnsi" w:hAnsiTheme="minorHAnsi" w:cstheme="minorHAnsi"/>
            <w:sz w:val="22"/>
            <w:szCs w:val="22"/>
          </w:rPr>
          <w:t>https://www.true-project.eu/publications-resources/newsletter/</w:t>
        </w:r>
      </w:hyperlink>
    </w:p>
    <w:p w14:paraId="46F651D7" w14:textId="7B4974AF" w:rsidR="00A47B4F" w:rsidRDefault="00A47B4F"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p>
    <w:p w14:paraId="4C0E57EF" w14:textId="117E6111" w:rsidR="00657380" w:rsidRDefault="00657380"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r>
        <w:rPr>
          <w:rFonts w:asciiTheme="minorHAnsi" w:hAnsiTheme="minorHAnsi" w:cstheme="minorHAnsi"/>
          <w:color w:val="444248"/>
          <w:sz w:val="22"/>
          <w:szCs w:val="22"/>
        </w:rPr>
        <w:t xml:space="preserve">The TRUE project has partnered with </w:t>
      </w:r>
      <w:proofErr w:type="spellStart"/>
      <w:r>
        <w:rPr>
          <w:rFonts w:asciiTheme="minorHAnsi" w:hAnsiTheme="minorHAnsi" w:cstheme="minorHAnsi"/>
          <w:color w:val="444248"/>
          <w:sz w:val="22"/>
          <w:szCs w:val="22"/>
        </w:rPr>
        <w:t>LegValue</w:t>
      </w:r>
      <w:proofErr w:type="spellEnd"/>
      <w:r>
        <w:rPr>
          <w:rFonts w:asciiTheme="minorHAnsi" w:hAnsiTheme="minorHAnsi" w:cstheme="minorHAnsi"/>
          <w:color w:val="444248"/>
          <w:sz w:val="22"/>
          <w:szCs w:val="22"/>
        </w:rPr>
        <w:t xml:space="preserve"> the launching of the Legume Innovation Network ( LIN)</w:t>
      </w:r>
    </w:p>
    <w:p w14:paraId="385E75AF" w14:textId="79BE67FC" w:rsidR="00277E00" w:rsidRDefault="00B030AA" w:rsidP="00516582">
      <w:pPr>
        <w:pStyle w:val="NormalWeb"/>
        <w:shd w:val="clear" w:color="auto" w:fill="FFFFFF"/>
        <w:spacing w:before="0" w:beforeAutospacing="0" w:after="0" w:afterAutospacing="0"/>
        <w:jc w:val="both"/>
        <w:rPr>
          <w:rFonts w:asciiTheme="minorHAnsi" w:hAnsiTheme="minorHAnsi" w:cstheme="minorHAnsi"/>
          <w:color w:val="444248"/>
          <w:sz w:val="22"/>
          <w:szCs w:val="22"/>
        </w:rPr>
      </w:pPr>
      <w:hyperlink r:id="rId105" w:history="1">
        <w:r w:rsidR="00277E00" w:rsidRPr="004B40A9">
          <w:rPr>
            <w:rStyle w:val="Hyperlink"/>
            <w:rFonts w:asciiTheme="minorHAnsi" w:hAnsiTheme="minorHAnsi" w:cstheme="minorHAnsi"/>
            <w:sz w:val="22"/>
            <w:szCs w:val="22"/>
          </w:rPr>
          <w:t>www.legumeinnovationnetwork.eu</w:t>
        </w:r>
      </w:hyperlink>
      <w:r w:rsidR="00277E00">
        <w:rPr>
          <w:rFonts w:asciiTheme="minorHAnsi" w:hAnsiTheme="minorHAnsi" w:cstheme="minorHAnsi"/>
          <w:color w:val="444248"/>
          <w:sz w:val="22"/>
          <w:szCs w:val="22"/>
        </w:rPr>
        <w:t xml:space="preserve">   Linked In </w:t>
      </w:r>
      <w:hyperlink r:id="rId106" w:history="1">
        <w:r w:rsidR="00277E00" w:rsidRPr="004B40A9">
          <w:rPr>
            <w:rStyle w:val="Hyperlink"/>
            <w:rFonts w:asciiTheme="minorHAnsi" w:hAnsiTheme="minorHAnsi" w:cstheme="minorHAnsi"/>
            <w:sz w:val="22"/>
            <w:szCs w:val="22"/>
          </w:rPr>
          <w:t>https://www.linkedin.com/groups/8955372/</w:t>
        </w:r>
      </w:hyperlink>
      <w:r w:rsidR="00277E00">
        <w:rPr>
          <w:rFonts w:asciiTheme="minorHAnsi" w:hAnsiTheme="minorHAnsi" w:cstheme="minorHAnsi"/>
          <w:color w:val="444248"/>
          <w:sz w:val="22"/>
          <w:szCs w:val="22"/>
        </w:rPr>
        <w:t xml:space="preserve"> </w:t>
      </w:r>
    </w:p>
    <w:p w14:paraId="67BDF4D5" w14:textId="1271ECDA" w:rsidR="00A47B4F" w:rsidRDefault="00A47B4F" w:rsidP="00516582">
      <w:pPr>
        <w:pStyle w:val="NormalWeb"/>
        <w:shd w:val="clear" w:color="auto" w:fill="FFFFFF"/>
        <w:spacing w:before="0" w:beforeAutospacing="0" w:after="0" w:afterAutospacing="0"/>
        <w:jc w:val="both"/>
        <w:rPr>
          <w:rFonts w:asciiTheme="minorHAnsi" w:hAnsiTheme="minorHAnsi" w:cstheme="minorHAnsi"/>
          <w:color w:val="444248"/>
          <w:sz w:val="21"/>
          <w:szCs w:val="21"/>
        </w:rPr>
      </w:pPr>
    </w:p>
    <w:p w14:paraId="1027C1A5" w14:textId="4D6E1109" w:rsidR="003F0B83" w:rsidRDefault="00DD2EFA" w:rsidP="00516582">
      <w:pPr>
        <w:pStyle w:val="NormalWeb"/>
        <w:shd w:val="clear" w:color="auto" w:fill="FFFFFF"/>
        <w:spacing w:before="0" w:beforeAutospacing="0" w:after="0" w:afterAutospacing="0"/>
        <w:jc w:val="both"/>
        <w:rPr>
          <w:rFonts w:asciiTheme="minorHAnsi" w:hAnsiTheme="minorHAnsi" w:cstheme="minorHAnsi"/>
        </w:rPr>
      </w:pPr>
      <w:r w:rsidRPr="00516582">
        <w:rPr>
          <w:rFonts w:asciiTheme="minorHAnsi" w:hAnsiTheme="minorHAnsi" w:cstheme="minorHAnsi"/>
        </w:rPr>
        <w:t>……………………………………………</w:t>
      </w:r>
      <w:r w:rsidR="00CC086C">
        <w:rPr>
          <w:rFonts w:asciiTheme="minorHAnsi" w:hAnsiTheme="minorHAnsi" w:cstheme="minorHAnsi"/>
        </w:rPr>
        <w:t>………………………………………………………………………………………………….</w:t>
      </w:r>
    </w:p>
    <w:p w14:paraId="4D340937" w14:textId="039FAC16" w:rsidR="005C1F9A" w:rsidRPr="00D45CFF" w:rsidRDefault="005C1F9A" w:rsidP="00B82252">
      <w:pPr>
        <w:pStyle w:val="Heading1"/>
        <w:numPr>
          <w:ilvl w:val="0"/>
          <w:numId w:val="17"/>
        </w:numPr>
        <w:jc w:val="center"/>
        <w:rPr>
          <w:b/>
          <w:bCs/>
        </w:rPr>
      </w:pPr>
      <w:bookmarkStart w:id="24" w:name="_FINAL_CONFERENCE"/>
      <w:bookmarkEnd w:id="24"/>
      <w:r w:rsidRPr="00D45CFF">
        <w:rPr>
          <w:b/>
          <w:bCs/>
        </w:rPr>
        <w:t>FINAL CONFERENCE</w:t>
      </w:r>
    </w:p>
    <w:p w14:paraId="60525074" w14:textId="297A0642" w:rsidR="005C1F9A" w:rsidRDefault="005C1F9A" w:rsidP="005C1F9A">
      <w:pPr>
        <w:pStyle w:val="NormalWeb"/>
        <w:shd w:val="clear" w:color="auto" w:fill="FFFFFF"/>
        <w:spacing w:before="0" w:beforeAutospacing="0" w:after="0" w:afterAutospacing="0"/>
        <w:jc w:val="center"/>
        <w:rPr>
          <w:rFonts w:asciiTheme="minorHAnsi" w:hAnsiTheme="minorHAnsi" w:cstheme="minorHAnsi"/>
          <w:b/>
          <w:bCs/>
          <w:sz w:val="32"/>
          <w:szCs w:val="32"/>
        </w:rPr>
      </w:pPr>
    </w:p>
    <w:p w14:paraId="50E56B4D" w14:textId="276920FF" w:rsidR="005C1F9A" w:rsidRPr="00BD6591" w:rsidRDefault="001A7AA4" w:rsidP="005C1F9A">
      <w:pPr>
        <w:pStyle w:val="NormalWeb"/>
        <w:shd w:val="clear" w:color="auto" w:fill="FFFFFF"/>
        <w:spacing w:before="0" w:beforeAutospacing="0" w:after="0" w:afterAutospacing="0"/>
        <w:jc w:val="center"/>
        <w:rPr>
          <w:rFonts w:asciiTheme="minorHAnsi" w:hAnsiTheme="minorHAnsi" w:cstheme="minorHAnsi"/>
          <w:b/>
          <w:bCs/>
          <w:sz w:val="32"/>
          <w:szCs w:val="32"/>
        </w:rPr>
      </w:pPr>
      <w:r w:rsidRPr="00066024">
        <w:rPr>
          <w:rFonts w:asciiTheme="minorHAnsi" w:hAnsiTheme="minorHAnsi" w:cstheme="minorHAnsi"/>
          <w:noProof/>
          <w:sz w:val="22"/>
          <w:szCs w:val="22"/>
        </w:rPr>
        <w:drawing>
          <wp:anchor distT="0" distB="0" distL="114300" distR="114300" simplePos="0" relativeHeight="251705344" behindDoc="1" locked="0" layoutInCell="1" allowOverlap="1" wp14:anchorId="42D8E0FB" wp14:editId="7E86B1E1">
            <wp:simplePos x="0" y="0"/>
            <wp:positionH relativeFrom="margin">
              <wp:align>right</wp:align>
            </wp:positionH>
            <wp:positionV relativeFrom="paragraph">
              <wp:posOffset>90170</wp:posOffset>
            </wp:positionV>
            <wp:extent cx="843280" cy="819150"/>
            <wp:effectExtent l="0" t="0" r="0" b="0"/>
            <wp:wrapTight wrapText="bothSides">
              <wp:wrapPolygon edited="0">
                <wp:start x="1464" y="0"/>
                <wp:lineTo x="0" y="8037"/>
                <wp:lineTo x="0" y="17079"/>
                <wp:lineTo x="4392" y="21098"/>
                <wp:lineTo x="5367" y="21098"/>
                <wp:lineTo x="13175" y="21098"/>
                <wp:lineTo x="14151" y="21098"/>
                <wp:lineTo x="19518" y="16074"/>
                <wp:lineTo x="20982" y="2512"/>
                <wp:lineTo x="20982" y="502"/>
                <wp:lineTo x="7807" y="0"/>
                <wp:lineTo x="146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4328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024">
        <w:rPr>
          <w:rFonts w:asciiTheme="minorHAnsi" w:hAnsiTheme="minorHAnsi" w:cstheme="minorHAnsi"/>
          <w:noProof/>
          <w:sz w:val="22"/>
          <w:szCs w:val="22"/>
        </w:rPr>
        <w:drawing>
          <wp:anchor distT="0" distB="0" distL="114300" distR="114300" simplePos="0" relativeHeight="251706368" behindDoc="1" locked="0" layoutInCell="1" allowOverlap="1" wp14:anchorId="3DB0EA39" wp14:editId="077191C5">
            <wp:simplePos x="0" y="0"/>
            <wp:positionH relativeFrom="margin">
              <wp:align>left</wp:align>
            </wp:positionH>
            <wp:positionV relativeFrom="paragraph">
              <wp:posOffset>146685</wp:posOffset>
            </wp:positionV>
            <wp:extent cx="1041400" cy="838200"/>
            <wp:effectExtent l="0" t="0" r="6350" b="0"/>
            <wp:wrapTight wrapText="bothSides">
              <wp:wrapPolygon edited="0">
                <wp:start x="0" y="0"/>
                <wp:lineTo x="0" y="21109"/>
                <wp:lineTo x="21337" y="21109"/>
                <wp:lineTo x="213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14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F9A" w:rsidRPr="00BD6591">
        <w:rPr>
          <w:rFonts w:asciiTheme="minorHAnsi" w:hAnsiTheme="minorHAnsi" w:cstheme="minorHAnsi"/>
          <w:b/>
          <w:bCs/>
          <w:sz w:val="32"/>
          <w:szCs w:val="32"/>
        </w:rPr>
        <w:t>“European Legumes in Transition”</w:t>
      </w:r>
    </w:p>
    <w:p w14:paraId="51B9D6EB" w14:textId="71229ACF"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rPr>
      </w:pPr>
    </w:p>
    <w:p w14:paraId="199305DD" w14:textId="7112BA5A" w:rsidR="009174D7" w:rsidRDefault="005C1F9A" w:rsidP="001A7AA4">
      <w:pPr>
        <w:pStyle w:val="NormalWeb"/>
        <w:shd w:val="clear" w:color="auto" w:fill="FFFFFF"/>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Overtaken by the Covid ’19 pandemic the final conference</w:t>
      </w:r>
      <w:r w:rsidR="001A7AA4">
        <w:rPr>
          <w:rFonts w:asciiTheme="minorHAnsi" w:hAnsiTheme="minorHAnsi" w:cstheme="minorHAnsi"/>
          <w:sz w:val="22"/>
          <w:szCs w:val="22"/>
        </w:rPr>
        <w:t xml:space="preserve"> of the </w:t>
      </w:r>
      <w:proofErr w:type="spellStart"/>
      <w:r w:rsidR="001A7AA4">
        <w:rPr>
          <w:rFonts w:asciiTheme="minorHAnsi" w:hAnsiTheme="minorHAnsi" w:cstheme="minorHAnsi"/>
          <w:sz w:val="22"/>
          <w:szCs w:val="22"/>
        </w:rPr>
        <w:t>Legvalue</w:t>
      </w:r>
      <w:proofErr w:type="spellEnd"/>
      <w:r w:rsidR="001A7AA4">
        <w:rPr>
          <w:rFonts w:asciiTheme="minorHAnsi" w:hAnsiTheme="minorHAnsi" w:cstheme="minorHAnsi"/>
          <w:sz w:val="22"/>
          <w:szCs w:val="22"/>
        </w:rPr>
        <w:t xml:space="preserve"> project </w:t>
      </w:r>
      <w:r>
        <w:rPr>
          <w:rFonts w:asciiTheme="minorHAnsi" w:hAnsiTheme="minorHAnsi" w:cstheme="minorHAnsi"/>
          <w:sz w:val="22"/>
          <w:szCs w:val="22"/>
        </w:rPr>
        <w:t>was cancelled. Instead</w:t>
      </w:r>
      <w:r w:rsidR="009174D7">
        <w:rPr>
          <w:rFonts w:asciiTheme="minorHAnsi" w:hAnsiTheme="minorHAnsi" w:cstheme="minorHAnsi"/>
          <w:sz w:val="22"/>
          <w:szCs w:val="22"/>
        </w:rPr>
        <w:t>,</w:t>
      </w:r>
      <w:r>
        <w:rPr>
          <w:rFonts w:asciiTheme="minorHAnsi" w:hAnsiTheme="minorHAnsi" w:cstheme="minorHAnsi"/>
          <w:sz w:val="22"/>
          <w:szCs w:val="22"/>
        </w:rPr>
        <w:t xml:space="preserve"> a series of 8 webinars was launched in conjunction with the TRUE project.</w:t>
      </w:r>
    </w:p>
    <w:p w14:paraId="36507186" w14:textId="602AA146"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rPr>
      </w:pPr>
    </w:p>
    <w:p w14:paraId="7B338C45" w14:textId="6E9D1EAE" w:rsidR="009174D7" w:rsidRDefault="009174D7" w:rsidP="005C1F9A">
      <w:pPr>
        <w:pStyle w:val="NormalWeb"/>
        <w:shd w:val="clear" w:color="auto" w:fill="FFFFFF"/>
        <w:spacing w:before="0" w:beforeAutospacing="0" w:after="0" w:afterAutospacing="0"/>
        <w:jc w:val="both"/>
        <w:rPr>
          <w:noProof/>
        </w:rPr>
      </w:pPr>
    </w:p>
    <w:p w14:paraId="047BA364" w14:textId="1637F15F" w:rsidR="009174D7" w:rsidRDefault="009174D7"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noProof/>
        </w:rPr>
        <w:drawing>
          <wp:inline distT="0" distB="0" distL="0" distR="0" wp14:anchorId="6597E526" wp14:editId="6723F8A0">
            <wp:extent cx="5731510" cy="143319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1510" cy="1433195"/>
                    </a:xfrm>
                    <a:prstGeom prst="rect">
                      <a:avLst/>
                    </a:prstGeom>
                  </pic:spPr>
                </pic:pic>
              </a:graphicData>
            </a:graphic>
          </wp:inline>
        </w:drawing>
      </w:r>
    </w:p>
    <w:p w14:paraId="2667DA5E" w14:textId="092E666F" w:rsidR="009174D7" w:rsidRDefault="009174D7"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541C63B9" w14:textId="77777777" w:rsidR="00250258" w:rsidRDefault="00250258"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31D5A56B" w14:textId="33F6D952"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rFonts w:asciiTheme="minorHAnsi" w:hAnsiTheme="minorHAnsi" w:cstheme="minorHAnsi"/>
          <w:sz w:val="22"/>
          <w:szCs w:val="22"/>
          <w:shd w:val="clear" w:color="auto" w:fill="F7F7F7"/>
        </w:rPr>
        <w:t>L</w:t>
      </w:r>
      <w:r w:rsidRPr="00066024">
        <w:rPr>
          <w:rFonts w:asciiTheme="minorHAnsi" w:hAnsiTheme="minorHAnsi" w:cstheme="minorHAnsi"/>
          <w:sz w:val="22"/>
          <w:szCs w:val="22"/>
          <w:shd w:val="clear" w:color="auto" w:fill="F7F7F7"/>
        </w:rPr>
        <w:t xml:space="preserve">eading influencers </w:t>
      </w:r>
      <w:r>
        <w:rPr>
          <w:rFonts w:asciiTheme="minorHAnsi" w:hAnsiTheme="minorHAnsi" w:cstheme="minorHAnsi"/>
          <w:sz w:val="22"/>
          <w:szCs w:val="22"/>
          <w:shd w:val="clear" w:color="auto" w:fill="F7F7F7"/>
        </w:rPr>
        <w:t xml:space="preserve">delivered messages about </w:t>
      </w:r>
      <w:r w:rsidRPr="00066024">
        <w:rPr>
          <w:rFonts w:asciiTheme="minorHAnsi" w:hAnsiTheme="minorHAnsi" w:cstheme="minorHAnsi"/>
          <w:sz w:val="22"/>
          <w:szCs w:val="22"/>
          <w:shd w:val="clear" w:color="auto" w:fill="F7F7F7"/>
        </w:rPr>
        <w:t>how they believe legumes can be exploited to deliver a more sustainable and environmentally resilient agricultural system for Europe, and the opportunities that exist to realise the transitions envisaged</w:t>
      </w:r>
      <w:r>
        <w:rPr>
          <w:rFonts w:asciiTheme="minorHAnsi" w:hAnsiTheme="minorHAnsi" w:cstheme="minorHAnsi"/>
          <w:sz w:val="22"/>
          <w:szCs w:val="22"/>
          <w:shd w:val="clear" w:color="auto" w:fill="F7F7F7"/>
        </w:rPr>
        <w:t>.</w:t>
      </w:r>
    </w:p>
    <w:p w14:paraId="0767C342" w14:textId="6A0D3D6E"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37E28C55" w14:textId="77777777" w:rsidR="00250258" w:rsidRDefault="00250258"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33493F8A" w14:textId="51C523AB" w:rsidR="005C1F9A" w:rsidRDefault="001A7AA4"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noProof/>
        </w:rPr>
        <w:lastRenderedPageBreak/>
        <w:drawing>
          <wp:anchor distT="0" distB="0" distL="114300" distR="114300" simplePos="0" relativeHeight="251707392" behindDoc="1" locked="0" layoutInCell="1" allowOverlap="1" wp14:anchorId="3B2B1F19" wp14:editId="48C7DB31">
            <wp:simplePos x="0" y="0"/>
            <wp:positionH relativeFrom="margin">
              <wp:posOffset>259715</wp:posOffset>
            </wp:positionH>
            <wp:positionV relativeFrom="paragraph">
              <wp:posOffset>8255</wp:posOffset>
            </wp:positionV>
            <wp:extent cx="1005205" cy="1682750"/>
            <wp:effectExtent l="0" t="0" r="4445" b="0"/>
            <wp:wrapTight wrapText="bothSides">
              <wp:wrapPolygon edited="0">
                <wp:start x="0" y="0"/>
                <wp:lineTo x="0" y="21274"/>
                <wp:lineTo x="21286" y="21274"/>
                <wp:lineTo x="2128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05205" cy="1682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2F0365FA" wp14:editId="63728B5F">
            <wp:simplePos x="0" y="0"/>
            <wp:positionH relativeFrom="column">
              <wp:posOffset>4495800</wp:posOffset>
            </wp:positionH>
            <wp:positionV relativeFrom="paragraph">
              <wp:posOffset>90805</wp:posOffset>
            </wp:positionV>
            <wp:extent cx="976630" cy="1675765"/>
            <wp:effectExtent l="0" t="0" r="0" b="635"/>
            <wp:wrapTight wrapText="bothSides">
              <wp:wrapPolygon edited="0">
                <wp:start x="0" y="0"/>
                <wp:lineTo x="0" y="21363"/>
                <wp:lineTo x="21066" y="21363"/>
                <wp:lineTo x="210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76630" cy="1675765"/>
                    </a:xfrm>
                    <a:prstGeom prst="rect">
                      <a:avLst/>
                    </a:prstGeom>
                  </pic:spPr>
                </pic:pic>
              </a:graphicData>
            </a:graphic>
            <wp14:sizeRelH relativeFrom="page">
              <wp14:pctWidth>0</wp14:pctWidth>
            </wp14:sizeRelH>
            <wp14:sizeRelV relativeFrom="page">
              <wp14:pctHeight>0</wp14:pctHeight>
            </wp14:sizeRelV>
          </wp:anchor>
        </w:drawing>
      </w:r>
      <w:r w:rsidR="005C1F9A">
        <w:rPr>
          <w:rFonts w:asciiTheme="minorHAnsi" w:hAnsiTheme="minorHAnsi" w:cstheme="minorHAnsi"/>
          <w:sz w:val="22"/>
          <w:szCs w:val="22"/>
          <w:shd w:val="clear" w:color="auto" w:fill="F7F7F7"/>
        </w:rPr>
        <w:t xml:space="preserve">A virtual conference platform was established upon which the webinars and associated reading rooms were hosted and where the </w:t>
      </w:r>
      <w:r w:rsidR="009174D7">
        <w:rPr>
          <w:rFonts w:asciiTheme="minorHAnsi" w:hAnsiTheme="minorHAnsi" w:cstheme="minorHAnsi"/>
          <w:sz w:val="22"/>
          <w:szCs w:val="22"/>
          <w:shd w:val="clear" w:color="auto" w:fill="F7F7F7"/>
        </w:rPr>
        <w:t xml:space="preserve">associated papers and </w:t>
      </w:r>
      <w:r w:rsidR="005C1F9A">
        <w:rPr>
          <w:rFonts w:asciiTheme="minorHAnsi" w:hAnsiTheme="minorHAnsi" w:cstheme="minorHAnsi"/>
          <w:sz w:val="22"/>
          <w:szCs w:val="22"/>
          <w:shd w:val="clear" w:color="auto" w:fill="F7F7F7"/>
        </w:rPr>
        <w:t xml:space="preserve">recordings of the events can be found. </w:t>
      </w:r>
      <w:hyperlink r:id="rId111" w:history="1">
        <w:r w:rsidR="005C1F9A" w:rsidRPr="00012674">
          <w:rPr>
            <w:rStyle w:val="Hyperlink"/>
            <w:rFonts w:asciiTheme="minorHAnsi" w:hAnsiTheme="minorHAnsi" w:cstheme="minorHAnsi"/>
            <w:sz w:val="22"/>
            <w:szCs w:val="22"/>
            <w:shd w:val="clear" w:color="auto" w:fill="F7F7F7"/>
          </w:rPr>
          <w:t>http://www.legvalue.eu/virtual-conference/</w:t>
        </w:r>
      </w:hyperlink>
    </w:p>
    <w:p w14:paraId="2DFD59EE" w14:textId="77777777" w:rsidR="001A7AA4" w:rsidRDefault="001A7AA4" w:rsidP="009174D7">
      <w:pPr>
        <w:pStyle w:val="NormalWeb"/>
        <w:shd w:val="clear" w:color="auto" w:fill="FFFFFF"/>
        <w:spacing w:before="0" w:beforeAutospacing="0" w:after="0" w:afterAutospacing="0"/>
        <w:jc w:val="both"/>
        <w:rPr>
          <w:rFonts w:asciiTheme="minorHAnsi" w:hAnsiTheme="minorHAnsi" w:cstheme="minorHAnsi"/>
          <w:sz w:val="22"/>
          <w:szCs w:val="22"/>
        </w:rPr>
      </w:pPr>
    </w:p>
    <w:p w14:paraId="33659939" w14:textId="5370EB3D" w:rsidR="009174D7" w:rsidRDefault="009174D7" w:rsidP="009174D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The </w:t>
      </w:r>
      <w:r w:rsidR="001A7AA4">
        <w:rPr>
          <w:rFonts w:asciiTheme="minorHAnsi" w:hAnsiTheme="minorHAnsi" w:cstheme="minorHAnsi"/>
          <w:sz w:val="22"/>
          <w:szCs w:val="22"/>
        </w:rPr>
        <w:t>e</w:t>
      </w:r>
      <w:r>
        <w:rPr>
          <w:rFonts w:asciiTheme="minorHAnsi" w:hAnsiTheme="minorHAnsi" w:cstheme="minorHAnsi"/>
          <w:sz w:val="22"/>
          <w:szCs w:val="22"/>
        </w:rPr>
        <w:t>vents were held  between 14</w:t>
      </w:r>
      <w:r w:rsidRPr="009174D7">
        <w:rPr>
          <w:rFonts w:asciiTheme="minorHAnsi" w:hAnsiTheme="minorHAnsi" w:cstheme="minorHAnsi"/>
          <w:sz w:val="22"/>
          <w:szCs w:val="22"/>
          <w:vertAlign w:val="superscript"/>
        </w:rPr>
        <w:t>th</w:t>
      </w:r>
      <w:r>
        <w:rPr>
          <w:rFonts w:asciiTheme="minorHAnsi" w:hAnsiTheme="minorHAnsi" w:cstheme="minorHAnsi"/>
          <w:sz w:val="22"/>
          <w:szCs w:val="22"/>
        </w:rPr>
        <w:t xml:space="preserve"> – April to 11</w:t>
      </w:r>
      <w:r w:rsidRPr="009174D7">
        <w:rPr>
          <w:rFonts w:asciiTheme="minorHAnsi" w:hAnsiTheme="minorHAnsi" w:cstheme="minorHAnsi"/>
          <w:sz w:val="22"/>
          <w:szCs w:val="22"/>
          <w:vertAlign w:val="superscript"/>
        </w:rPr>
        <w:t>th</w:t>
      </w:r>
      <w:r>
        <w:rPr>
          <w:rFonts w:asciiTheme="minorHAnsi" w:hAnsiTheme="minorHAnsi" w:cstheme="minorHAnsi"/>
          <w:sz w:val="22"/>
          <w:szCs w:val="22"/>
        </w:rPr>
        <w:t xml:space="preserve"> May 2021</w:t>
      </w:r>
    </w:p>
    <w:p w14:paraId="31C03EE1" w14:textId="5FE46A1E" w:rsidR="009174D7" w:rsidRDefault="009174D7" w:rsidP="009174D7">
      <w:pPr>
        <w:pStyle w:val="NormalWeb"/>
        <w:shd w:val="clear" w:color="auto" w:fill="FFFFFF"/>
        <w:spacing w:before="0" w:beforeAutospacing="0" w:after="0" w:afterAutospacing="0"/>
        <w:jc w:val="both"/>
        <w:rPr>
          <w:rFonts w:asciiTheme="minorHAnsi" w:hAnsiTheme="minorHAnsi" w:cstheme="minorHAnsi"/>
          <w:sz w:val="22"/>
          <w:szCs w:val="22"/>
        </w:rPr>
      </w:pPr>
    </w:p>
    <w:p w14:paraId="13B05A32" w14:textId="6F80F7CC" w:rsidR="00532028" w:rsidRDefault="00532028" w:rsidP="009174D7">
      <w:pPr>
        <w:pStyle w:val="NormalWeb"/>
        <w:shd w:val="clear" w:color="auto" w:fill="FFFFFF"/>
        <w:spacing w:before="0" w:beforeAutospacing="0" w:after="0" w:afterAutospacing="0"/>
        <w:jc w:val="both"/>
        <w:rPr>
          <w:rFonts w:asciiTheme="minorHAnsi" w:hAnsiTheme="minorHAnsi" w:cstheme="minorHAnsi"/>
          <w:sz w:val="22"/>
          <w:szCs w:val="22"/>
        </w:rPr>
      </w:pPr>
    </w:p>
    <w:p w14:paraId="41AF3077" w14:textId="77777777" w:rsidR="00532028" w:rsidRDefault="00532028" w:rsidP="009174D7">
      <w:pPr>
        <w:pStyle w:val="NormalWeb"/>
        <w:shd w:val="clear" w:color="auto" w:fill="FFFFFF"/>
        <w:spacing w:before="0" w:beforeAutospacing="0" w:after="0" w:afterAutospacing="0"/>
        <w:jc w:val="both"/>
        <w:rPr>
          <w:rFonts w:asciiTheme="minorHAnsi" w:hAnsiTheme="minorHAnsi" w:cstheme="minorHAnsi"/>
          <w:sz w:val="22"/>
          <w:szCs w:val="22"/>
        </w:rPr>
      </w:pPr>
    </w:p>
    <w:p w14:paraId="5CE4CB57" w14:textId="3E83D208" w:rsidR="001A7AA4" w:rsidRDefault="00532028" w:rsidP="009174D7">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object w:dxaOrig="1508" w:dyaOrig="983" w14:anchorId="1B823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2" o:title=""/>
          </v:shape>
          <o:OLEObject Type="Embed" ProgID="AcroExch.Document.DC" ShapeID="_x0000_i1025" DrawAspect="Icon" ObjectID="_1684068813" r:id="rId113"/>
        </w:object>
      </w:r>
      <w:r>
        <w:rPr>
          <w:rFonts w:asciiTheme="minorHAnsi" w:hAnsiTheme="minorHAnsi" w:cstheme="minorHAnsi"/>
          <w:sz w:val="22"/>
          <w:szCs w:val="22"/>
        </w:rPr>
        <w:t xml:space="preserve">     Provides details of the presentations within  each webinar in the final event report.</w:t>
      </w:r>
    </w:p>
    <w:p w14:paraId="417A267D" w14:textId="3D22E5C6" w:rsidR="001A7AA4" w:rsidRDefault="001A7AA4" w:rsidP="009174D7">
      <w:pPr>
        <w:pStyle w:val="NormalWeb"/>
        <w:shd w:val="clear" w:color="auto" w:fill="FFFFFF"/>
        <w:spacing w:before="0" w:beforeAutospacing="0" w:after="0" w:afterAutospacing="0"/>
        <w:jc w:val="both"/>
        <w:rPr>
          <w:rFonts w:asciiTheme="minorHAnsi" w:hAnsiTheme="minorHAnsi" w:cstheme="minorHAnsi"/>
          <w:sz w:val="22"/>
          <w:szCs w:val="22"/>
        </w:rPr>
      </w:pPr>
    </w:p>
    <w:p w14:paraId="17C17681" w14:textId="66FF49DD" w:rsidR="005C1F9A" w:rsidRPr="00C45ADE" w:rsidRDefault="005C1F9A" w:rsidP="005C1F9A">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Introduction: Digging into legumes and the potential of the LIN</w:t>
      </w:r>
    </w:p>
    <w:p w14:paraId="13728748" w14:textId="264F1DA9"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14" w:history="1">
        <w:r w:rsidR="005C1F9A" w:rsidRPr="00012674">
          <w:rPr>
            <w:rStyle w:val="Hyperlink"/>
            <w:rFonts w:asciiTheme="minorHAnsi" w:hAnsiTheme="minorHAnsi" w:cstheme="minorHAnsi"/>
            <w:sz w:val="22"/>
            <w:szCs w:val="22"/>
            <w:shd w:val="clear" w:color="auto" w:fill="F7F7F7"/>
          </w:rPr>
          <w:t>http://www.legvalue.eu/virtual-conference/digging-in-to-legumes-and-the-potential-of-the-legume-innovation-network/</w:t>
        </w:r>
      </w:hyperlink>
    </w:p>
    <w:p w14:paraId="2FE681CC" w14:textId="390E33BF" w:rsidR="00532028" w:rsidRDefault="00613592" w:rsidP="00F47380">
      <w:pPr>
        <w:pStyle w:val="NormalWeb"/>
        <w:shd w:val="clear" w:color="auto" w:fill="FFFFFF"/>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This webinar introduce</w:t>
      </w:r>
      <w:r>
        <w:rPr>
          <w:rFonts w:asciiTheme="minorHAnsi" w:hAnsiTheme="minorHAnsi" w:cstheme="minorHAnsi"/>
          <w:sz w:val="22"/>
          <w:szCs w:val="22"/>
          <w:shd w:val="clear" w:color="auto" w:fill="F7F7F7"/>
        </w:rPr>
        <w:t>d</w:t>
      </w:r>
      <w:r w:rsidRPr="00613592">
        <w:rPr>
          <w:rFonts w:asciiTheme="minorHAnsi" w:hAnsiTheme="minorHAnsi" w:cstheme="minorHAnsi"/>
          <w:sz w:val="22"/>
          <w:szCs w:val="22"/>
          <w:shd w:val="clear" w:color="auto" w:fill="F7F7F7"/>
        </w:rPr>
        <w:t xml:space="preserve"> the series. Illustrating how crop management, variety development and the wider value-chain elements and global economics impact on the delivery of ecosystem services, including the success of growers.</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It outline</w:t>
      </w:r>
      <w:r>
        <w:rPr>
          <w:rFonts w:asciiTheme="minorHAnsi" w:hAnsiTheme="minorHAnsi" w:cstheme="minorHAnsi"/>
          <w:sz w:val="22"/>
          <w:szCs w:val="22"/>
          <w:shd w:val="clear" w:color="auto" w:fill="F7F7F7"/>
        </w:rPr>
        <w:t>s</w:t>
      </w:r>
      <w:r w:rsidRPr="00613592">
        <w:rPr>
          <w:rFonts w:asciiTheme="minorHAnsi" w:hAnsiTheme="minorHAnsi" w:cstheme="minorHAnsi"/>
          <w:sz w:val="22"/>
          <w:szCs w:val="22"/>
          <w:shd w:val="clear" w:color="auto" w:fill="F7F7F7"/>
        </w:rPr>
        <w:t xml:space="preserve"> how the value chain functions from processing through to marketing.</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 xml:space="preserve">End-user concerns </w:t>
      </w:r>
      <w:r>
        <w:rPr>
          <w:rFonts w:asciiTheme="minorHAnsi" w:hAnsiTheme="minorHAnsi" w:cstheme="minorHAnsi"/>
          <w:sz w:val="22"/>
          <w:szCs w:val="22"/>
          <w:shd w:val="clear" w:color="auto" w:fill="F7F7F7"/>
        </w:rPr>
        <w:t>are</w:t>
      </w:r>
      <w:r w:rsidRPr="00613592">
        <w:rPr>
          <w:rFonts w:asciiTheme="minorHAnsi" w:hAnsiTheme="minorHAnsi" w:cstheme="minorHAnsi"/>
          <w:sz w:val="22"/>
          <w:szCs w:val="22"/>
          <w:shd w:val="clear" w:color="auto" w:fill="F7F7F7"/>
        </w:rPr>
        <w:t xml:space="preserve"> highlighted from the perspective of feed and food, health, and environmental functions. It outline</w:t>
      </w:r>
      <w:r>
        <w:rPr>
          <w:rFonts w:asciiTheme="minorHAnsi" w:hAnsiTheme="minorHAnsi" w:cstheme="minorHAnsi"/>
          <w:sz w:val="22"/>
          <w:szCs w:val="22"/>
          <w:shd w:val="clear" w:color="auto" w:fill="F7F7F7"/>
        </w:rPr>
        <w:t>s</w:t>
      </w:r>
      <w:r w:rsidRPr="00613592">
        <w:rPr>
          <w:rFonts w:asciiTheme="minorHAnsi" w:hAnsiTheme="minorHAnsi" w:cstheme="minorHAnsi"/>
          <w:sz w:val="22"/>
          <w:szCs w:val="22"/>
          <w:shd w:val="clear" w:color="auto" w:fill="F7F7F7"/>
        </w:rPr>
        <w:t xml:space="preserve"> how the subsequent webinars will address these issues.</w:t>
      </w:r>
    </w:p>
    <w:p w14:paraId="7796CAA9" w14:textId="10F1FBD8" w:rsidR="005C1F9A" w:rsidRPr="00C45ADE" w:rsidRDefault="005C1F9A" w:rsidP="005C1F9A">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Optimising legume production</w:t>
      </w:r>
    </w:p>
    <w:p w14:paraId="67D5FD26" w14:textId="3E0430BA"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15" w:history="1">
        <w:r w:rsidR="005C1F9A" w:rsidRPr="00012674">
          <w:rPr>
            <w:rStyle w:val="Hyperlink"/>
            <w:rFonts w:asciiTheme="minorHAnsi" w:hAnsiTheme="minorHAnsi" w:cstheme="minorHAnsi"/>
            <w:sz w:val="22"/>
            <w:szCs w:val="22"/>
            <w:shd w:val="clear" w:color="auto" w:fill="F7F7F7"/>
          </w:rPr>
          <w:t>http://www.legvalue.eu/virtual-conference/optimising-legume-production/</w:t>
        </w:r>
      </w:hyperlink>
    </w:p>
    <w:p w14:paraId="41CE33E6" w14:textId="1EA9E0B7" w:rsidR="00613592" w:rsidRDefault="00613592" w:rsidP="00613592">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p>
    <w:p w14:paraId="541AA362" w14:textId="77777777" w:rsidR="00613592" w:rsidRPr="00613592" w:rsidRDefault="00613592" w:rsidP="00613592">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A farm level examination of farmer attitudes, activities, and approaches.</w:t>
      </w:r>
    </w:p>
    <w:p w14:paraId="761E7E01" w14:textId="6902AF61" w:rsidR="00613592" w:rsidRDefault="00613592" w:rsidP="00613592">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Using studies of success stories to illustrate opportunities in crop management and variety availability to demonstrate ecosystem service benefits, environmental impact and the contribution to health, nutrition, and the economy.</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Demonstrating how through innovation a network exists that holds the world of legumes together.</w:t>
      </w:r>
      <w:r>
        <w:rPr>
          <w:rFonts w:asciiTheme="minorHAnsi" w:hAnsiTheme="minorHAnsi" w:cstheme="minorHAnsi"/>
          <w:sz w:val="22"/>
          <w:szCs w:val="22"/>
          <w:shd w:val="clear" w:color="auto" w:fill="F7F7F7"/>
        </w:rPr>
        <w:t xml:space="preserve"> </w:t>
      </w:r>
    </w:p>
    <w:p w14:paraId="2AC5BD4F" w14:textId="4C0ABA87"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6633C3EC" w14:textId="6C45BD76" w:rsidR="005C1F9A" w:rsidRPr="00C45ADE" w:rsidRDefault="005C1F9A" w:rsidP="005C1F9A">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Legume based value chains and the market beyond the farm gate</w:t>
      </w:r>
    </w:p>
    <w:p w14:paraId="2782EF7A" w14:textId="270F1493"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16" w:history="1">
        <w:r w:rsidR="005C1F9A" w:rsidRPr="00012674">
          <w:rPr>
            <w:rStyle w:val="Hyperlink"/>
            <w:rFonts w:asciiTheme="minorHAnsi" w:hAnsiTheme="minorHAnsi" w:cstheme="minorHAnsi"/>
            <w:sz w:val="22"/>
            <w:szCs w:val="22"/>
            <w:shd w:val="clear" w:color="auto" w:fill="F7F7F7"/>
          </w:rPr>
          <w:t>http://www.legvalue.eu/virtual-conference/legume-based-value-chains-farm-gate-and-the-market-beyond/</w:t>
        </w:r>
      </w:hyperlink>
    </w:p>
    <w:p w14:paraId="4A872C84" w14:textId="22960A78" w:rsidR="00613592" w:rsidRDefault="00613592" w:rsidP="00613592">
      <w:pPr>
        <w:pStyle w:val="NormalWeb"/>
        <w:shd w:val="clear" w:color="auto" w:fill="FFFFFF"/>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Exploring how markets are organised, added value and their transparency.</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Illustrating how success stories function in the value chain through processing to the commodity market. Demonstrating how networks exist linking farmers to the markets, and how they can be strengthened through innovation. Leading to an introduction to the end-uses for legumes, the theme of the next webinar.</w:t>
      </w:r>
    </w:p>
    <w:p w14:paraId="2E93BEAF" w14:textId="03A98814" w:rsidR="005C1F9A" w:rsidRPr="00C45ADE" w:rsidRDefault="005C1F9A" w:rsidP="005C1F9A">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The diversity of legume end uses</w:t>
      </w:r>
    </w:p>
    <w:p w14:paraId="47D5C314" w14:textId="711C527E"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17" w:history="1">
        <w:r w:rsidR="005C1F9A" w:rsidRPr="00012674">
          <w:rPr>
            <w:rStyle w:val="Hyperlink"/>
            <w:rFonts w:asciiTheme="minorHAnsi" w:hAnsiTheme="minorHAnsi" w:cstheme="minorHAnsi"/>
            <w:sz w:val="22"/>
            <w:szCs w:val="22"/>
            <w:shd w:val="clear" w:color="auto" w:fill="F7F7F7"/>
          </w:rPr>
          <w:t>http://www.legvalue.eu/virtual-conference/the-diversity-of-end-uses-for-legumes/</w:t>
        </w:r>
      </w:hyperlink>
    </w:p>
    <w:p w14:paraId="66958EC0" w14:textId="2487224C" w:rsidR="00613592" w:rsidRDefault="00613592"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p>
    <w:p w14:paraId="6F3B8217" w14:textId="616C96C4" w:rsidR="00613592" w:rsidRPr="00613592" w:rsidRDefault="00613592" w:rsidP="005C1F9A">
      <w:pPr>
        <w:pStyle w:val="NormalWeb"/>
        <w:shd w:val="clear" w:color="auto" w:fill="FFFFFF"/>
        <w:spacing w:before="0" w:beforeAutospacing="0" w:after="0" w:afterAutospacing="0"/>
        <w:jc w:val="both"/>
        <w:rPr>
          <w:rStyle w:val="Hyperlink"/>
          <w:rFonts w:asciiTheme="minorHAnsi" w:hAnsiTheme="minorHAnsi" w:cstheme="minorHAnsi"/>
          <w:color w:val="auto"/>
          <w:sz w:val="22"/>
          <w:szCs w:val="22"/>
          <w:u w:val="none"/>
          <w:shd w:val="clear" w:color="auto" w:fill="F7F7F7"/>
        </w:rPr>
      </w:pPr>
      <w:r w:rsidRPr="00613592">
        <w:rPr>
          <w:rStyle w:val="Hyperlink"/>
          <w:rFonts w:asciiTheme="minorHAnsi" w:hAnsiTheme="minorHAnsi" w:cstheme="minorHAnsi"/>
          <w:color w:val="auto"/>
          <w:sz w:val="22"/>
          <w:szCs w:val="22"/>
          <w:u w:val="none"/>
          <w:shd w:val="clear" w:color="auto" w:fill="F7F7F7"/>
        </w:rPr>
        <w:lastRenderedPageBreak/>
        <w:t>Increased awareness of the need to transition to sustainable food systems is revitalizing legume consumption in Europe, leading to a compilation of innovations and initiatives that aim to put legumes as a foundation for this transition. This webinar summarize</w:t>
      </w:r>
      <w:r>
        <w:rPr>
          <w:rStyle w:val="Hyperlink"/>
          <w:rFonts w:asciiTheme="minorHAnsi" w:hAnsiTheme="minorHAnsi" w:cstheme="minorHAnsi"/>
          <w:color w:val="auto"/>
          <w:sz w:val="22"/>
          <w:szCs w:val="22"/>
          <w:u w:val="none"/>
          <w:shd w:val="clear" w:color="auto" w:fill="F7F7F7"/>
        </w:rPr>
        <w:t>d</w:t>
      </w:r>
      <w:r w:rsidRPr="00613592">
        <w:rPr>
          <w:rStyle w:val="Hyperlink"/>
          <w:rFonts w:asciiTheme="minorHAnsi" w:hAnsiTheme="minorHAnsi" w:cstheme="minorHAnsi"/>
          <w:color w:val="auto"/>
          <w:sz w:val="22"/>
          <w:szCs w:val="22"/>
          <w:u w:val="none"/>
          <w:shd w:val="clear" w:color="auto" w:fill="F7F7F7"/>
        </w:rPr>
        <w:t xml:space="preserve"> initiatives that aim to enable the comeback of legumes and their placement in a diversity of end uses, enabling them to become more prominent in human diets and animal feeds.</w:t>
      </w:r>
    </w:p>
    <w:p w14:paraId="1393B4AE" w14:textId="77777777" w:rsidR="00613592" w:rsidRDefault="00613592"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0D9D2C29" w14:textId="126138E8" w:rsidR="009174D7" w:rsidRPr="00C45ADE" w:rsidRDefault="009174D7" w:rsidP="009174D7">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Pushing the boundaries in legume breeding</w:t>
      </w:r>
    </w:p>
    <w:p w14:paraId="671905CB" w14:textId="1DE0BCE4" w:rsidR="005C1F9A" w:rsidRDefault="00B030A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hyperlink r:id="rId118" w:history="1">
        <w:r w:rsidR="009174D7" w:rsidRPr="00012674">
          <w:rPr>
            <w:rStyle w:val="Hyperlink"/>
            <w:rFonts w:asciiTheme="minorHAnsi" w:hAnsiTheme="minorHAnsi" w:cstheme="minorHAnsi"/>
            <w:sz w:val="22"/>
            <w:szCs w:val="22"/>
            <w:shd w:val="clear" w:color="auto" w:fill="F7F7F7"/>
          </w:rPr>
          <w:t>http://www.legvalue.eu/virtual-conference/pushing-the-boundaries-in-legume-breeding/</w:t>
        </w:r>
      </w:hyperlink>
      <w:r w:rsidR="009174D7">
        <w:rPr>
          <w:rFonts w:asciiTheme="minorHAnsi" w:hAnsiTheme="minorHAnsi" w:cstheme="minorHAnsi"/>
          <w:sz w:val="22"/>
          <w:szCs w:val="22"/>
          <w:shd w:val="clear" w:color="auto" w:fill="F7F7F7"/>
        </w:rPr>
        <w:t xml:space="preserve"> </w:t>
      </w:r>
    </w:p>
    <w:p w14:paraId="360073C8" w14:textId="1C5ADB60" w:rsidR="009174D7" w:rsidRDefault="00613592" w:rsidP="00613592">
      <w:pPr>
        <w:pStyle w:val="NormalWeb"/>
        <w:shd w:val="clear" w:color="auto" w:fill="FFFFFF"/>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The goals and objectives in legume breeding, the gaps, the gap opportunities and management of expectations.</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 xml:space="preserve">Demonstrating the success of legume breeding. Highlighting the level of investment, the gaps, and opportunities for the market. Exploring the barriers to greater success and indicating where innovation can and is being successful in influencing feed and food value for the benefit of health, nutrition, and the environment. Introducing how breeding links with science and asking the question how can the whole value chain support research rather than just the farmer? </w:t>
      </w:r>
    </w:p>
    <w:p w14:paraId="115B86F1" w14:textId="4EB5F79D" w:rsidR="005C1F9A" w:rsidRPr="00C45ADE" w:rsidRDefault="009174D7" w:rsidP="005C1F9A">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How science is enabling industry</w:t>
      </w:r>
    </w:p>
    <w:p w14:paraId="767FBE8D" w14:textId="649EC3D8"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19" w:history="1">
        <w:r w:rsidR="005C1F9A" w:rsidRPr="00012674">
          <w:rPr>
            <w:rStyle w:val="Hyperlink"/>
            <w:rFonts w:asciiTheme="minorHAnsi" w:hAnsiTheme="minorHAnsi" w:cstheme="minorHAnsi"/>
            <w:sz w:val="22"/>
            <w:szCs w:val="22"/>
            <w:shd w:val="clear" w:color="auto" w:fill="F7F7F7"/>
          </w:rPr>
          <w:t>http://www.legvalue.eu/virtual-conference/how-legume-science-is-enabling-industry/</w:t>
        </w:r>
      </w:hyperlink>
    </w:p>
    <w:p w14:paraId="587EEC4F" w14:textId="43AA016F" w:rsidR="00613592" w:rsidRPr="00613592" w:rsidRDefault="00613592" w:rsidP="00613592">
      <w:pPr>
        <w:pStyle w:val="NormalWeb"/>
        <w:shd w:val="clear" w:color="auto" w:fill="FFFFFF"/>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The strategic knowledge of how science is ready and organised to deliver solutions for stakeholders involved in the value chain to increase legume production and uses.</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Exploring the success of science in delivering knowledge and how the science is integral to the network standing ready to facilitate innovation in the value chain.</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How the science community is ready to engage with industry to create a function network for information exchange.</w:t>
      </w:r>
    </w:p>
    <w:p w14:paraId="4CCABBEF" w14:textId="2C5F52D4" w:rsidR="009174D7" w:rsidRPr="00C45ADE" w:rsidRDefault="009174D7" w:rsidP="009174D7">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The role of policy in the transition of legume production and consumption in Europe</w:t>
      </w:r>
    </w:p>
    <w:p w14:paraId="0049812E" w14:textId="64D282BE"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20" w:history="1">
        <w:r w:rsidR="005C1F9A" w:rsidRPr="00012674">
          <w:rPr>
            <w:rStyle w:val="Hyperlink"/>
            <w:rFonts w:asciiTheme="minorHAnsi" w:hAnsiTheme="minorHAnsi" w:cstheme="minorHAnsi"/>
            <w:sz w:val="22"/>
            <w:szCs w:val="22"/>
            <w:shd w:val="clear" w:color="auto" w:fill="F7F7F7"/>
          </w:rPr>
          <w:t>http://www.legvalue.eu/virtual-conference/the-role-of-policy-in-the-transition-of-legume-production-and-consumption-in-europe/</w:t>
        </w:r>
      </w:hyperlink>
    </w:p>
    <w:p w14:paraId="66F034B3" w14:textId="1BDAB841" w:rsidR="00613592" w:rsidRDefault="00613592" w:rsidP="00613592">
      <w:pPr>
        <w:pStyle w:val="NormalWeb"/>
        <w:shd w:val="clear" w:color="auto" w:fill="FFFFFF"/>
        <w:jc w:val="both"/>
        <w:rPr>
          <w:rFonts w:asciiTheme="minorHAnsi" w:hAnsiTheme="minorHAnsi" w:cstheme="minorHAnsi"/>
          <w:sz w:val="22"/>
          <w:szCs w:val="22"/>
          <w:shd w:val="clear" w:color="auto" w:fill="F7F7F7"/>
        </w:rPr>
      </w:pPr>
      <w:r w:rsidRPr="00613592">
        <w:rPr>
          <w:rFonts w:asciiTheme="minorHAnsi" w:hAnsiTheme="minorHAnsi" w:cstheme="minorHAnsi"/>
          <w:sz w:val="22"/>
          <w:szCs w:val="22"/>
          <w:shd w:val="clear" w:color="auto" w:fill="F7F7F7"/>
        </w:rPr>
        <w:t>This webinar introduce</w:t>
      </w:r>
      <w:r w:rsidR="00A33043">
        <w:rPr>
          <w:rFonts w:asciiTheme="minorHAnsi" w:hAnsiTheme="minorHAnsi" w:cstheme="minorHAnsi"/>
          <w:sz w:val="22"/>
          <w:szCs w:val="22"/>
          <w:shd w:val="clear" w:color="auto" w:fill="F7F7F7"/>
        </w:rPr>
        <w:t>d</w:t>
      </w:r>
      <w:r w:rsidRPr="00613592">
        <w:rPr>
          <w:rFonts w:asciiTheme="minorHAnsi" w:hAnsiTheme="minorHAnsi" w:cstheme="minorHAnsi"/>
          <w:sz w:val="22"/>
          <w:szCs w:val="22"/>
          <w:shd w:val="clear" w:color="auto" w:fill="F7F7F7"/>
        </w:rPr>
        <w:t xml:space="preserve"> joint lessons from the TRUE-LEGVALUE policy-relevant studies </w:t>
      </w:r>
      <w:r w:rsidR="002603D2">
        <w:rPr>
          <w:rFonts w:asciiTheme="minorHAnsi" w:hAnsiTheme="minorHAnsi" w:cstheme="minorHAnsi"/>
          <w:sz w:val="22"/>
          <w:szCs w:val="22"/>
          <w:shd w:val="clear" w:color="auto" w:fill="F7F7F7"/>
        </w:rPr>
        <w:t xml:space="preserve">to </w:t>
      </w:r>
      <w:r w:rsidRPr="00613592">
        <w:rPr>
          <w:rFonts w:asciiTheme="minorHAnsi" w:hAnsiTheme="minorHAnsi" w:cstheme="minorHAnsi"/>
          <w:sz w:val="22"/>
          <w:szCs w:val="22"/>
          <w:shd w:val="clear" w:color="auto" w:fill="F7F7F7"/>
        </w:rPr>
        <w:t>initiate a rethinking of how "policy understanding" can help to transform our food system to be more legume-based.</w:t>
      </w:r>
      <w:r>
        <w:rPr>
          <w:rFonts w:asciiTheme="minorHAnsi" w:hAnsiTheme="minorHAnsi" w:cstheme="minorHAnsi"/>
          <w:sz w:val="22"/>
          <w:szCs w:val="22"/>
          <w:shd w:val="clear" w:color="auto" w:fill="F7F7F7"/>
        </w:rPr>
        <w:t xml:space="preserve"> </w:t>
      </w:r>
      <w:r w:rsidRPr="00613592">
        <w:rPr>
          <w:rFonts w:asciiTheme="minorHAnsi" w:hAnsiTheme="minorHAnsi" w:cstheme="minorHAnsi"/>
          <w:sz w:val="22"/>
          <w:szCs w:val="22"/>
          <w:shd w:val="clear" w:color="auto" w:fill="F7F7F7"/>
        </w:rPr>
        <w:t>The potential impact and contribution of policy instruments in scenario-based transition pathways towards greater legume production and consumption will be discussed.</w:t>
      </w:r>
      <w:r>
        <w:rPr>
          <w:rFonts w:asciiTheme="minorHAnsi" w:hAnsiTheme="minorHAnsi" w:cstheme="minorHAnsi"/>
          <w:sz w:val="22"/>
          <w:szCs w:val="22"/>
          <w:shd w:val="clear" w:color="auto" w:fill="F7F7F7"/>
        </w:rPr>
        <w:t xml:space="preserve"> </w:t>
      </w:r>
    </w:p>
    <w:p w14:paraId="7C6F5FCA" w14:textId="3CB7AF44" w:rsidR="009174D7" w:rsidRPr="00C45ADE" w:rsidRDefault="009174D7" w:rsidP="009174D7">
      <w:pPr>
        <w:pStyle w:val="NormalWeb"/>
        <w:numPr>
          <w:ilvl w:val="0"/>
          <w:numId w:val="15"/>
        </w:numPr>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C45ADE">
        <w:rPr>
          <w:rFonts w:asciiTheme="minorHAnsi" w:hAnsiTheme="minorHAnsi" w:cstheme="minorHAnsi"/>
          <w:b/>
          <w:bCs/>
          <w:sz w:val="22"/>
          <w:szCs w:val="22"/>
          <w:shd w:val="clear" w:color="auto" w:fill="F7F7F7"/>
        </w:rPr>
        <w:t>Bringing the legume innovation network together</w:t>
      </w:r>
    </w:p>
    <w:p w14:paraId="1A496380" w14:textId="6C05E094" w:rsidR="005C1F9A" w:rsidRDefault="00B030AA" w:rsidP="005C1F9A">
      <w:pPr>
        <w:pStyle w:val="NormalWeb"/>
        <w:shd w:val="clear" w:color="auto" w:fill="FFFFFF"/>
        <w:spacing w:before="0" w:beforeAutospacing="0" w:after="0" w:afterAutospacing="0"/>
        <w:jc w:val="both"/>
        <w:rPr>
          <w:rStyle w:val="Hyperlink"/>
          <w:rFonts w:asciiTheme="minorHAnsi" w:hAnsiTheme="minorHAnsi" w:cstheme="minorHAnsi"/>
          <w:sz w:val="22"/>
          <w:szCs w:val="22"/>
          <w:shd w:val="clear" w:color="auto" w:fill="F7F7F7"/>
        </w:rPr>
      </w:pPr>
      <w:hyperlink r:id="rId121" w:history="1">
        <w:r w:rsidR="005C1F9A" w:rsidRPr="00012674">
          <w:rPr>
            <w:rStyle w:val="Hyperlink"/>
            <w:rFonts w:asciiTheme="minorHAnsi" w:hAnsiTheme="minorHAnsi" w:cstheme="minorHAnsi"/>
            <w:sz w:val="22"/>
            <w:szCs w:val="22"/>
            <w:shd w:val="clear" w:color="auto" w:fill="F7F7F7"/>
          </w:rPr>
          <w:t>http://www.legvalue.eu/virtual-conference/bringing-the-legume-innovation-network-together/</w:t>
        </w:r>
      </w:hyperlink>
    </w:p>
    <w:p w14:paraId="40172D5E" w14:textId="70C1550B" w:rsidR="00C45ADE" w:rsidRPr="00C45ADE" w:rsidRDefault="00C45ADE" w:rsidP="00C45ADE">
      <w:pPr>
        <w:pStyle w:val="NormalWeb"/>
        <w:shd w:val="clear" w:color="auto" w:fill="FFFFFF"/>
        <w:jc w:val="both"/>
        <w:rPr>
          <w:rStyle w:val="Hyperlink"/>
          <w:rFonts w:asciiTheme="minorHAnsi" w:hAnsiTheme="minorHAnsi" w:cstheme="minorHAnsi"/>
          <w:color w:val="auto"/>
          <w:sz w:val="22"/>
          <w:szCs w:val="22"/>
          <w:u w:val="none"/>
          <w:shd w:val="clear" w:color="auto" w:fill="F7F7F7"/>
        </w:rPr>
      </w:pPr>
      <w:r w:rsidRPr="00C45ADE">
        <w:rPr>
          <w:rStyle w:val="Hyperlink"/>
          <w:rFonts w:asciiTheme="minorHAnsi" w:hAnsiTheme="minorHAnsi" w:cstheme="minorHAnsi"/>
          <w:color w:val="auto"/>
          <w:sz w:val="22"/>
          <w:szCs w:val="22"/>
          <w:u w:val="none"/>
          <w:shd w:val="clear" w:color="auto" w:fill="F7F7F7"/>
        </w:rPr>
        <w:t>A synthesis of the key messages from growers and markets and end-users throughout the supply and value chain with a summary for policy makers.</w:t>
      </w:r>
      <w:r>
        <w:rPr>
          <w:rStyle w:val="Hyperlink"/>
          <w:rFonts w:asciiTheme="minorHAnsi" w:hAnsiTheme="minorHAnsi" w:cstheme="minorHAnsi"/>
          <w:color w:val="auto"/>
          <w:sz w:val="22"/>
          <w:szCs w:val="22"/>
          <w:u w:val="none"/>
          <w:shd w:val="clear" w:color="auto" w:fill="F7F7F7"/>
        </w:rPr>
        <w:t xml:space="preserve"> </w:t>
      </w:r>
      <w:r w:rsidRPr="00C45ADE">
        <w:rPr>
          <w:rStyle w:val="Hyperlink"/>
          <w:rFonts w:asciiTheme="minorHAnsi" w:hAnsiTheme="minorHAnsi" w:cstheme="minorHAnsi"/>
          <w:color w:val="auto"/>
          <w:sz w:val="22"/>
          <w:szCs w:val="22"/>
          <w:u w:val="none"/>
          <w:shd w:val="clear" w:color="auto" w:fill="F7F7F7"/>
        </w:rPr>
        <w:t>The webinar also</w:t>
      </w:r>
      <w:r w:rsidR="002603D2">
        <w:rPr>
          <w:rStyle w:val="Hyperlink"/>
          <w:rFonts w:asciiTheme="minorHAnsi" w:hAnsiTheme="minorHAnsi" w:cstheme="minorHAnsi"/>
          <w:color w:val="auto"/>
          <w:sz w:val="22"/>
          <w:szCs w:val="22"/>
          <w:u w:val="none"/>
          <w:shd w:val="clear" w:color="auto" w:fill="F7F7F7"/>
        </w:rPr>
        <w:t xml:space="preserve"> sought to </w:t>
      </w:r>
      <w:r w:rsidRPr="00C45ADE">
        <w:rPr>
          <w:rStyle w:val="Hyperlink"/>
          <w:rFonts w:asciiTheme="minorHAnsi" w:hAnsiTheme="minorHAnsi" w:cstheme="minorHAnsi"/>
          <w:color w:val="auto"/>
          <w:sz w:val="22"/>
          <w:szCs w:val="22"/>
          <w:u w:val="none"/>
          <w:shd w:val="clear" w:color="auto" w:fill="F7F7F7"/>
        </w:rPr>
        <w:t xml:space="preserve"> establish the foundation from which a roadmap for the Legume Innovation Network may be established conjunction with a dedicated website - </w:t>
      </w:r>
      <w:hyperlink r:id="rId122" w:history="1">
        <w:r w:rsidRPr="00C727C5">
          <w:rPr>
            <w:rStyle w:val="Hyperlink"/>
            <w:rFonts w:asciiTheme="minorHAnsi" w:hAnsiTheme="minorHAnsi" w:cstheme="minorHAnsi"/>
            <w:sz w:val="22"/>
            <w:szCs w:val="22"/>
            <w:shd w:val="clear" w:color="auto" w:fill="F7F7F7"/>
          </w:rPr>
          <w:t>www.legumeinnovationnetwork.eu</w:t>
        </w:r>
      </w:hyperlink>
      <w:r>
        <w:rPr>
          <w:rStyle w:val="Hyperlink"/>
          <w:rFonts w:asciiTheme="minorHAnsi" w:hAnsiTheme="minorHAnsi" w:cstheme="minorHAnsi"/>
          <w:color w:val="auto"/>
          <w:sz w:val="22"/>
          <w:szCs w:val="22"/>
          <w:u w:val="none"/>
          <w:shd w:val="clear" w:color="auto" w:fill="F7F7F7"/>
        </w:rPr>
        <w:t xml:space="preserve"> </w:t>
      </w:r>
    </w:p>
    <w:p w14:paraId="0905831F" w14:textId="4C900612" w:rsidR="009174D7" w:rsidRDefault="009174D7"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rFonts w:asciiTheme="minorHAnsi" w:hAnsiTheme="minorHAnsi" w:cstheme="minorHAnsi"/>
          <w:sz w:val="22"/>
          <w:szCs w:val="22"/>
          <w:shd w:val="clear" w:color="auto" w:fill="F7F7F7"/>
        </w:rPr>
        <w:t>Over</w:t>
      </w:r>
      <w:r w:rsidR="00A33043">
        <w:rPr>
          <w:rFonts w:asciiTheme="minorHAnsi" w:hAnsiTheme="minorHAnsi" w:cstheme="minorHAnsi"/>
          <w:sz w:val="22"/>
          <w:szCs w:val="22"/>
          <w:shd w:val="clear" w:color="auto" w:fill="F7F7F7"/>
        </w:rPr>
        <w:t xml:space="preserve"> 1,250 registered to attend the webinars and at the time of publishing over 1400 has attended live or viewed the recorded content.</w:t>
      </w:r>
    </w:p>
    <w:p w14:paraId="15871723" w14:textId="7930FDA5"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677F974E" w14:textId="4E618691" w:rsidR="009174D7" w:rsidRDefault="009174D7"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rFonts w:asciiTheme="minorHAnsi" w:hAnsiTheme="minorHAnsi" w:cstheme="minorHAnsi"/>
          <w:sz w:val="22"/>
          <w:szCs w:val="22"/>
          <w:shd w:val="clear" w:color="auto" w:fill="F7F7F7"/>
        </w:rPr>
        <w:t xml:space="preserve">The recorded and indexed events can also be found directly on the Legume Innovation Network you tube channel </w:t>
      </w:r>
      <w:hyperlink r:id="rId123" w:history="1">
        <w:r w:rsidRPr="00012674">
          <w:rPr>
            <w:rStyle w:val="Hyperlink"/>
            <w:rFonts w:asciiTheme="minorHAnsi" w:hAnsiTheme="minorHAnsi" w:cstheme="minorHAnsi"/>
            <w:sz w:val="22"/>
            <w:szCs w:val="22"/>
            <w:shd w:val="clear" w:color="auto" w:fill="F7F7F7"/>
          </w:rPr>
          <w:t>https://www.youtube.com/channel/UCENPp8XqD7qYc_YG7V3n5cQ</w:t>
        </w:r>
      </w:hyperlink>
      <w:r>
        <w:rPr>
          <w:rFonts w:asciiTheme="minorHAnsi" w:hAnsiTheme="minorHAnsi" w:cstheme="minorHAnsi"/>
          <w:sz w:val="22"/>
          <w:szCs w:val="22"/>
          <w:shd w:val="clear" w:color="auto" w:fill="F7F7F7"/>
        </w:rPr>
        <w:t xml:space="preserve"> </w:t>
      </w:r>
    </w:p>
    <w:p w14:paraId="0E743E2C" w14:textId="1C81DB21" w:rsidR="00613592" w:rsidRDefault="00613592"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3CC03CDB" w14:textId="7E127CEA" w:rsidR="00613592" w:rsidRDefault="00613592"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rFonts w:asciiTheme="minorHAnsi" w:hAnsiTheme="minorHAnsi" w:cstheme="minorHAnsi"/>
          <w:sz w:val="22"/>
          <w:szCs w:val="22"/>
          <w:shd w:val="clear" w:color="auto" w:fill="F7F7F7"/>
        </w:rPr>
        <w:lastRenderedPageBreak/>
        <w:t xml:space="preserve">The individual presentations used in each webinar are made available as additional resources and can be accessed by the relevant webinar links above. </w:t>
      </w:r>
    </w:p>
    <w:p w14:paraId="69D59CD6" w14:textId="77777777" w:rsidR="005C1F9A" w:rsidRDefault="005C1F9A" w:rsidP="005C1F9A">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031E5509" w14:textId="77777777" w:rsidR="005C1F9A" w:rsidRPr="00516582" w:rsidRDefault="005C1F9A" w:rsidP="005C1F9A">
      <w:pPr>
        <w:pStyle w:val="NormalWeb"/>
        <w:shd w:val="clear" w:color="auto" w:fill="FFFFFF"/>
        <w:spacing w:before="0" w:beforeAutospacing="0" w:after="0" w:afterAutospacing="0"/>
        <w:jc w:val="both"/>
        <w:rPr>
          <w:rFonts w:asciiTheme="minorHAnsi" w:hAnsiTheme="minorHAnsi" w:cstheme="minorHAnsi"/>
          <w:shd w:val="clear" w:color="auto" w:fill="F7F7F7"/>
        </w:rPr>
      </w:pPr>
      <w:r w:rsidRPr="00516582">
        <w:rPr>
          <w:rFonts w:asciiTheme="minorHAnsi" w:hAnsiTheme="minorHAnsi" w:cstheme="minorHAnsi"/>
        </w:rPr>
        <w:t>……………………………………………</w:t>
      </w:r>
      <w:r>
        <w:rPr>
          <w:rFonts w:asciiTheme="minorHAnsi" w:hAnsiTheme="minorHAnsi" w:cstheme="minorHAnsi"/>
        </w:rPr>
        <w:t>………………………………………………………………………………………………….</w:t>
      </w:r>
    </w:p>
    <w:p w14:paraId="2A3F3A44" w14:textId="77777777" w:rsidR="00017008" w:rsidRDefault="00017008" w:rsidP="00516582">
      <w:pPr>
        <w:pStyle w:val="NormalWeb"/>
        <w:shd w:val="clear" w:color="auto" w:fill="FFFFFF"/>
        <w:spacing w:before="0" w:beforeAutospacing="0" w:after="0" w:afterAutospacing="0"/>
        <w:jc w:val="both"/>
      </w:pPr>
    </w:p>
    <w:p w14:paraId="020E0D72" w14:textId="139E71ED" w:rsidR="00F912D8" w:rsidRPr="00D45CFF" w:rsidRDefault="00F912D8" w:rsidP="00B82252">
      <w:pPr>
        <w:pStyle w:val="Heading1"/>
        <w:numPr>
          <w:ilvl w:val="0"/>
          <w:numId w:val="15"/>
        </w:numPr>
        <w:jc w:val="center"/>
        <w:rPr>
          <w:b/>
          <w:bCs/>
          <w:shd w:val="clear" w:color="auto" w:fill="F7F7F7"/>
        </w:rPr>
      </w:pPr>
      <w:bookmarkStart w:id="25" w:name="_LEGUME_INNOVATION_NETWORK_1"/>
      <w:bookmarkEnd w:id="25"/>
      <w:r w:rsidRPr="00D45CFF">
        <w:rPr>
          <w:b/>
          <w:bCs/>
          <w:shd w:val="clear" w:color="auto" w:fill="F7F7F7"/>
        </w:rPr>
        <w:t>LEGUME INNOVATION NETWORK</w:t>
      </w:r>
    </w:p>
    <w:p w14:paraId="70268748" w14:textId="77777777" w:rsidR="00F912D8" w:rsidRPr="00BD6591" w:rsidRDefault="00F912D8" w:rsidP="00F912D8">
      <w:pPr>
        <w:pStyle w:val="NormalWeb"/>
        <w:shd w:val="clear" w:color="auto" w:fill="FFFFFF"/>
        <w:spacing w:before="0" w:beforeAutospacing="0" w:after="0" w:afterAutospacing="0"/>
        <w:jc w:val="center"/>
        <w:rPr>
          <w:rFonts w:asciiTheme="minorHAnsi" w:hAnsiTheme="minorHAnsi" w:cstheme="minorHAnsi"/>
          <w:b/>
          <w:bCs/>
          <w:sz w:val="32"/>
          <w:szCs w:val="32"/>
          <w:shd w:val="clear" w:color="auto" w:fill="F7F7F7"/>
        </w:rPr>
      </w:pPr>
    </w:p>
    <w:p w14:paraId="1120D032" w14:textId="77777777"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noProof/>
          <w:sz w:val="22"/>
          <w:szCs w:val="22"/>
        </w:rPr>
        <w:drawing>
          <wp:anchor distT="0" distB="0" distL="114300" distR="114300" simplePos="0" relativeHeight="251710464" behindDoc="1" locked="0" layoutInCell="1" allowOverlap="1" wp14:anchorId="108F4858" wp14:editId="63D70DC4">
            <wp:simplePos x="0" y="0"/>
            <wp:positionH relativeFrom="margin">
              <wp:align>right</wp:align>
            </wp:positionH>
            <wp:positionV relativeFrom="paragraph">
              <wp:posOffset>8255</wp:posOffset>
            </wp:positionV>
            <wp:extent cx="1916430" cy="1068070"/>
            <wp:effectExtent l="0" t="0" r="7620" b="0"/>
            <wp:wrapTight wrapText="bothSides">
              <wp:wrapPolygon edited="0">
                <wp:start x="0" y="0"/>
                <wp:lineTo x="0" y="21189"/>
                <wp:lineTo x="21471" y="21189"/>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16430"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6024">
        <w:rPr>
          <w:rFonts w:asciiTheme="minorHAnsi" w:hAnsiTheme="minorHAnsi" w:cstheme="minorHAnsi"/>
          <w:sz w:val="22"/>
          <w:szCs w:val="22"/>
          <w:shd w:val="clear" w:color="auto" w:fill="F7F7F7"/>
        </w:rPr>
        <w:t xml:space="preserve">A legacy of the TRUE and </w:t>
      </w:r>
      <w:proofErr w:type="spellStart"/>
      <w:r w:rsidRPr="00066024">
        <w:rPr>
          <w:rFonts w:asciiTheme="minorHAnsi" w:hAnsiTheme="minorHAnsi" w:cstheme="minorHAnsi"/>
          <w:sz w:val="22"/>
          <w:szCs w:val="22"/>
          <w:shd w:val="clear" w:color="auto" w:fill="F7F7F7"/>
        </w:rPr>
        <w:t>Legvalue</w:t>
      </w:r>
      <w:proofErr w:type="spellEnd"/>
      <w:r w:rsidRPr="00066024">
        <w:rPr>
          <w:rFonts w:asciiTheme="minorHAnsi" w:hAnsiTheme="minorHAnsi" w:cstheme="minorHAnsi"/>
          <w:sz w:val="22"/>
          <w:szCs w:val="22"/>
          <w:shd w:val="clear" w:color="auto" w:fill="F7F7F7"/>
        </w:rPr>
        <w:t xml:space="preserve"> projects as they approach their conclusions the European </w:t>
      </w:r>
      <w:r w:rsidRPr="00066024">
        <w:rPr>
          <w:rFonts w:asciiTheme="minorHAnsi" w:hAnsiTheme="minorHAnsi" w:cstheme="minorHAnsi"/>
          <w:b/>
          <w:bCs/>
          <w:sz w:val="22"/>
          <w:szCs w:val="22"/>
          <w:shd w:val="clear" w:color="auto" w:fill="F7F7F7"/>
        </w:rPr>
        <w:t>Legume Innovation Network</w:t>
      </w:r>
      <w:r w:rsidRPr="00066024">
        <w:rPr>
          <w:rFonts w:asciiTheme="minorHAnsi" w:hAnsiTheme="minorHAnsi" w:cstheme="minorHAnsi"/>
          <w:sz w:val="22"/>
          <w:szCs w:val="22"/>
          <w:shd w:val="clear" w:color="auto" w:fill="F7F7F7"/>
        </w:rPr>
        <w:t xml:space="preserve"> is intended to </w:t>
      </w:r>
      <w:r w:rsidRPr="00066024">
        <w:rPr>
          <w:rFonts w:asciiTheme="minorHAnsi" w:hAnsiTheme="minorHAnsi" w:cstheme="minorHAnsi"/>
          <w:sz w:val="22"/>
          <w:szCs w:val="22"/>
        </w:rPr>
        <w:t xml:space="preserve">maintain and grow a connected web, linking people with similar interests enabling challenges to be resolved more-easily, with potential partners finding resources for mutual benefit, helping one another in an industry that is currently at a low level. </w:t>
      </w:r>
    </w:p>
    <w:p w14:paraId="32DFBC19" w14:textId="77777777"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p>
    <w:p w14:paraId="72ECA4CD" w14:textId="06341159"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The LIN was softly launched during the Webinar Series </w:t>
      </w:r>
      <w:hyperlink r:id="rId125" w:history="1">
        <w:r w:rsidRPr="00F912D8">
          <w:rPr>
            <w:rStyle w:val="Hyperlink"/>
            <w:rFonts w:asciiTheme="minorHAnsi" w:hAnsiTheme="minorHAnsi" w:cstheme="minorHAnsi"/>
            <w:sz w:val="22"/>
            <w:szCs w:val="22"/>
          </w:rPr>
          <w:t>“ European Legumes in Transition”</w:t>
        </w:r>
      </w:hyperlink>
    </w:p>
    <w:p w14:paraId="514E1EE3" w14:textId="77777777"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p>
    <w:p w14:paraId="52FC481D" w14:textId="77777777"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p>
    <w:p w14:paraId="4C3FCBD2" w14:textId="3D03B9D0"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r w:rsidRPr="00066024">
        <w:rPr>
          <w:rFonts w:asciiTheme="minorHAnsi" w:hAnsiTheme="minorHAnsi" w:cstheme="minorHAnsi"/>
          <w:sz w:val="22"/>
          <w:szCs w:val="22"/>
        </w:rPr>
        <w:t>This has huge potential, the benefits of legumes being increasingly realised by the wider world. It can be a stakeholders’ forum to promote awareness of new insights, services or requirements for commercially competitive production and consumption of legume crops in Europe - and directly help realise more sustainable agri-food systems.</w:t>
      </w:r>
    </w:p>
    <w:p w14:paraId="467B0EBB" w14:textId="77777777"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1F2B24BD" w14:textId="2AD8237E"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sidRPr="00066024">
        <w:rPr>
          <w:rFonts w:asciiTheme="minorHAnsi" w:hAnsiTheme="minorHAnsi" w:cstheme="minorHAnsi"/>
          <w:sz w:val="22"/>
          <w:szCs w:val="22"/>
        </w:rPr>
        <w:t xml:space="preserve">The LIN is not exclusive -partners in </w:t>
      </w:r>
      <w:r w:rsidRPr="00066024">
        <w:rPr>
          <w:rFonts w:asciiTheme="minorHAnsi" w:hAnsiTheme="minorHAnsi" w:cstheme="minorHAnsi"/>
          <w:sz w:val="22"/>
          <w:szCs w:val="22"/>
          <w:u w:val="single"/>
        </w:rPr>
        <w:t>all</w:t>
      </w:r>
      <w:r w:rsidRPr="00066024">
        <w:rPr>
          <w:rFonts w:asciiTheme="minorHAnsi" w:hAnsiTheme="minorHAnsi" w:cstheme="minorHAnsi"/>
          <w:sz w:val="22"/>
          <w:szCs w:val="22"/>
        </w:rPr>
        <w:t xml:space="preserve"> forms will be welcomed by their common interest – to help realise sustainable legume-supported agri-food systems. </w:t>
      </w:r>
      <w:r w:rsidRPr="00066024">
        <w:rPr>
          <w:rFonts w:asciiTheme="minorHAnsi" w:hAnsiTheme="minorHAnsi" w:cstheme="minorHAnsi"/>
          <w:sz w:val="22"/>
          <w:szCs w:val="22"/>
          <w:shd w:val="clear" w:color="auto" w:fill="F7F7F7"/>
        </w:rPr>
        <w:t>Registration to the LIN as an expression of interest can be made by registering companies on the Digital Innovation Hub, DIH-</w:t>
      </w:r>
      <w:proofErr w:type="spellStart"/>
      <w:r w:rsidRPr="00066024">
        <w:rPr>
          <w:rFonts w:asciiTheme="minorHAnsi" w:hAnsiTheme="minorHAnsi" w:cstheme="minorHAnsi"/>
          <w:sz w:val="22"/>
          <w:szCs w:val="22"/>
          <w:shd w:val="clear" w:color="auto" w:fill="F7F7F7"/>
        </w:rPr>
        <w:t>Agrifood</w:t>
      </w:r>
      <w:proofErr w:type="spellEnd"/>
      <w:r w:rsidRPr="00066024">
        <w:rPr>
          <w:rFonts w:asciiTheme="minorHAnsi" w:hAnsiTheme="minorHAnsi" w:cstheme="minorHAnsi"/>
          <w:sz w:val="22"/>
          <w:szCs w:val="22"/>
          <w:shd w:val="clear" w:color="auto" w:fill="F7F7F7"/>
        </w:rPr>
        <w:t xml:space="preserve"> within which the Legume Innovation Hub is already notionally established. </w:t>
      </w:r>
    </w:p>
    <w:p w14:paraId="41196250" w14:textId="384988F6"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sidRPr="00066024">
        <w:rPr>
          <w:rFonts w:asciiTheme="minorHAnsi" w:hAnsiTheme="minorHAnsi" w:cstheme="minorHAnsi"/>
          <w:sz w:val="22"/>
          <w:szCs w:val="22"/>
          <w:shd w:val="clear" w:color="auto" w:fill="F7F7F7"/>
        </w:rPr>
        <w:t>Register organisations</w:t>
      </w:r>
      <w:r>
        <w:rPr>
          <w:rFonts w:asciiTheme="minorHAnsi" w:hAnsiTheme="minorHAnsi" w:cstheme="minorHAnsi"/>
          <w:sz w:val="22"/>
          <w:szCs w:val="22"/>
          <w:shd w:val="clear" w:color="auto" w:fill="F7F7F7"/>
        </w:rPr>
        <w:t xml:space="preserve"> as stakeholders</w:t>
      </w:r>
      <w:r w:rsidRPr="00066024">
        <w:rPr>
          <w:rFonts w:asciiTheme="minorHAnsi" w:hAnsiTheme="minorHAnsi" w:cstheme="minorHAnsi"/>
          <w:sz w:val="22"/>
          <w:szCs w:val="22"/>
          <w:shd w:val="clear" w:color="auto" w:fill="F7F7F7"/>
        </w:rPr>
        <w:t xml:space="preserve"> via this link </w:t>
      </w:r>
      <w:hyperlink r:id="rId126" w:history="1">
        <w:r w:rsidRPr="00012674">
          <w:rPr>
            <w:rStyle w:val="Hyperlink"/>
            <w:rFonts w:asciiTheme="minorHAnsi" w:hAnsiTheme="minorHAnsi" w:cstheme="minorHAnsi"/>
            <w:sz w:val="22"/>
            <w:szCs w:val="22"/>
            <w:shd w:val="clear" w:color="auto" w:fill="F7F7F7"/>
          </w:rPr>
          <w:t>http://www.legvalue.eu/stakeholder-directory/</w:t>
        </w:r>
      </w:hyperlink>
      <w:r>
        <w:rPr>
          <w:rFonts w:asciiTheme="minorHAnsi" w:hAnsiTheme="minorHAnsi" w:cstheme="minorHAnsi"/>
          <w:sz w:val="22"/>
          <w:szCs w:val="22"/>
          <w:shd w:val="clear" w:color="auto" w:fill="F7F7F7"/>
        </w:rPr>
        <w:t xml:space="preserve"> </w:t>
      </w:r>
    </w:p>
    <w:p w14:paraId="6789B8DB" w14:textId="0AC4B88E" w:rsidR="00F912D8"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p>
    <w:p w14:paraId="79F0F4CC" w14:textId="78E2021A" w:rsidR="00F912D8" w:rsidRPr="00066024" w:rsidRDefault="00887ABC" w:rsidP="00D92839">
      <w:pPr>
        <w:pStyle w:val="NormalWeb"/>
        <w:shd w:val="clear" w:color="auto" w:fill="FFFFFF"/>
        <w:spacing w:before="0" w:beforeAutospacing="0" w:after="0" w:afterAutospacing="0"/>
        <w:ind w:right="-188"/>
        <w:jc w:val="both"/>
        <w:rPr>
          <w:rFonts w:asciiTheme="minorHAnsi" w:hAnsiTheme="minorHAnsi" w:cstheme="minorHAnsi"/>
          <w:sz w:val="22"/>
          <w:szCs w:val="22"/>
        </w:rPr>
      </w:pPr>
      <w:r w:rsidRPr="00066024">
        <w:rPr>
          <w:rFonts w:asciiTheme="minorHAnsi" w:hAnsiTheme="minorHAnsi" w:cstheme="minorHAnsi"/>
          <w:noProof/>
          <w:sz w:val="22"/>
          <w:szCs w:val="22"/>
          <w:shd w:val="clear" w:color="auto" w:fill="F7F7F7"/>
        </w:rPr>
        <w:drawing>
          <wp:anchor distT="0" distB="0" distL="114300" distR="114300" simplePos="0" relativeHeight="251712512" behindDoc="1" locked="0" layoutInCell="1" allowOverlap="1" wp14:anchorId="77853B1C" wp14:editId="2CCB3300">
            <wp:simplePos x="0" y="0"/>
            <wp:positionH relativeFrom="margin">
              <wp:posOffset>5026660</wp:posOffset>
            </wp:positionH>
            <wp:positionV relativeFrom="paragraph">
              <wp:posOffset>5715</wp:posOffset>
            </wp:positionV>
            <wp:extent cx="692150" cy="692150"/>
            <wp:effectExtent l="0" t="0" r="0" b="0"/>
            <wp:wrapTight wrapText="bothSides">
              <wp:wrapPolygon edited="0">
                <wp:start x="0" y="0"/>
                <wp:lineTo x="0" y="20807"/>
                <wp:lineTo x="20807" y="20807"/>
                <wp:lineTo x="208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2D8" w:rsidRPr="00066024">
        <w:rPr>
          <w:rFonts w:asciiTheme="minorHAnsi" w:hAnsiTheme="minorHAnsi" w:cstheme="minorHAnsi"/>
          <w:noProof/>
          <w:sz w:val="22"/>
          <w:szCs w:val="22"/>
        </w:rPr>
        <w:drawing>
          <wp:anchor distT="0" distB="0" distL="114300" distR="114300" simplePos="0" relativeHeight="251713536" behindDoc="1" locked="0" layoutInCell="1" allowOverlap="1" wp14:anchorId="4C380214" wp14:editId="0F9497D3">
            <wp:simplePos x="0" y="0"/>
            <wp:positionH relativeFrom="margin">
              <wp:align>left</wp:align>
            </wp:positionH>
            <wp:positionV relativeFrom="paragraph">
              <wp:posOffset>18415</wp:posOffset>
            </wp:positionV>
            <wp:extent cx="934720" cy="622300"/>
            <wp:effectExtent l="0" t="0" r="0" b="6350"/>
            <wp:wrapTight wrapText="bothSides">
              <wp:wrapPolygon edited="0">
                <wp:start x="0" y="0"/>
                <wp:lineTo x="0" y="21159"/>
                <wp:lineTo x="21130" y="21159"/>
                <wp:lineTo x="211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2D8">
        <w:rPr>
          <w:rFonts w:asciiTheme="minorHAnsi" w:hAnsiTheme="minorHAnsi" w:cstheme="minorHAnsi"/>
          <w:sz w:val="22"/>
          <w:szCs w:val="22"/>
        </w:rPr>
        <w:t>The LIN is also included as a network in the Digital Innovation Hub, DIH-</w:t>
      </w:r>
      <w:proofErr w:type="spellStart"/>
      <w:r w:rsidR="00F912D8">
        <w:rPr>
          <w:rFonts w:asciiTheme="minorHAnsi" w:hAnsiTheme="minorHAnsi" w:cstheme="minorHAnsi"/>
          <w:sz w:val="22"/>
          <w:szCs w:val="22"/>
        </w:rPr>
        <w:t>Agrifood</w:t>
      </w:r>
      <w:proofErr w:type="spellEnd"/>
      <w:r w:rsidR="00F912D8">
        <w:rPr>
          <w:rFonts w:asciiTheme="minorHAnsi" w:hAnsiTheme="minorHAnsi" w:cstheme="minorHAnsi"/>
          <w:sz w:val="22"/>
          <w:szCs w:val="22"/>
        </w:rPr>
        <w:t xml:space="preserve">. Here organisations can list their specific areas of activity and connect with others of similar interests across different sectors and farming communities. </w:t>
      </w:r>
      <w:hyperlink r:id="rId129" w:history="1">
        <w:r w:rsidR="00F912D8" w:rsidRPr="00012674">
          <w:rPr>
            <w:rStyle w:val="Hyperlink"/>
            <w:rFonts w:asciiTheme="minorHAnsi" w:hAnsiTheme="minorHAnsi" w:cstheme="minorHAnsi"/>
            <w:sz w:val="22"/>
            <w:szCs w:val="22"/>
          </w:rPr>
          <w:t>https://mapping.dih-agrifood.com/</w:t>
        </w:r>
      </w:hyperlink>
    </w:p>
    <w:p w14:paraId="2BEC2049" w14:textId="313F0751"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rPr>
      </w:pPr>
    </w:p>
    <w:p w14:paraId="1C9F52D5" w14:textId="119E2776" w:rsidR="00F912D8" w:rsidRDefault="00F912D8" w:rsidP="00F912D8">
      <w:pPr>
        <w:pStyle w:val="NormalWeb"/>
        <w:shd w:val="clear" w:color="auto" w:fill="FFFFFF"/>
        <w:spacing w:before="0" w:beforeAutospacing="0" w:after="0" w:afterAutospacing="0"/>
        <w:jc w:val="both"/>
        <w:rPr>
          <w:rStyle w:val="Hyperlink"/>
          <w:rFonts w:asciiTheme="minorHAnsi" w:hAnsiTheme="minorHAnsi" w:cstheme="minorHAnsi"/>
          <w:sz w:val="22"/>
          <w:szCs w:val="22"/>
        </w:rPr>
      </w:pPr>
      <w:r w:rsidRPr="00066024">
        <w:rPr>
          <w:rFonts w:asciiTheme="minorHAnsi" w:hAnsiTheme="minorHAnsi" w:cstheme="minorHAnsi"/>
          <w:noProof/>
          <w:sz w:val="22"/>
          <w:szCs w:val="22"/>
        </w:rPr>
        <w:drawing>
          <wp:anchor distT="0" distB="0" distL="114300" distR="114300" simplePos="0" relativeHeight="251711488" behindDoc="1" locked="0" layoutInCell="1" allowOverlap="1" wp14:anchorId="35B75FCB" wp14:editId="74A0835D">
            <wp:simplePos x="0" y="0"/>
            <wp:positionH relativeFrom="margin">
              <wp:posOffset>247650</wp:posOffset>
            </wp:positionH>
            <wp:positionV relativeFrom="paragraph">
              <wp:posOffset>3175</wp:posOffset>
            </wp:positionV>
            <wp:extent cx="514350" cy="514350"/>
            <wp:effectExtent l="0" t="0" r="0" b="0"/>
            <wp:wrapTight wrapText="bothSides">
              <wp:wrapPolygon edited="0">
                <wp:start x="0" y="0"/>
                <wp:lineTo x="0" y="20800"/>
                <wp:lineTo x="20800" y="20800"/>
                <wp:lineTo x="208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Pr="00066024">
        <w:rPr>
          <w:rFonts w:asciiTheme="minorHAnsi" w:hAnsiTheme="minorHAnsi" w:cstheme="minorHAnsi"/>
          <w:sz w:val="22"/>
          <w:szCs w:val="22"/>
        </w:rPr>
        <w:t>The LIN is also present as a group on LinkedIn where individuals can also contribute to networked discussions and information exchange on legume innovation topics of any kind.</w:t>
      </w:r>
      <w:r w:rsidRPr="00066024">
        <w:rPr>
          <w:rFonts w:asciiTheme="minorHAnsi" w:hAnsiTheme="minorHAnsi" w:cstheme="minorHAnsi"/>
          <w:sz w:val="22"/>
          <w:szCs w:val="22"/>
          <w:shd w:val="clear" w:color="auto" w:fill="F7F7F7"/>
        </w:rPr>
        <w:t xml:space="preserve"> </w:t>
      </w:r>
      <w:hyperlink r:id="rId131" w:history="1">
        <w:r w:rsidRPr="00066024">
          <w:rPr>
            <w:rStyle w:val="Hyperlink"/>
            <w:rFonts w:asciiTheme="minorHAnsi" w:hAnsiTheme="minorHAnsi" w:cstheme="minorHAnsi"/>
            <w:sz w:val="22"/>
            <w:szCs w:val="22"/>
          </w:rPr>
          <w:t>https://www.linkedin.com/groups/8955372/</w:t>
        </w:r>
      </w:hyperlink>
    </w:p>
    <w:p w14:paraId="7B5CA22B" w14:textId="738EAF1B" w:rsidR="00887ABC" w:rsidRDefault="00887ABC" w:rsidP="00F912D8">
      <w:pPr>
        <w:pStyle w:val="NormalWeb"/>
        <w:shd w:val="clear" w:color="auto" w:fill="FFFFFF"/>
        <w:spacing w:before="0" w:beforeAutospacing="0" w:after="0" w:afterAutospacing="0"/>
        <w:jc w:val="both"/>
        <w:rPr>
          <w:rStyle w:val="Hyperlink"/>
          <w:rFonts w:asciiTheme="minorHAnsi" w:hAnsiTheme="minorHAnsi" w:cstheme="minorHAnsi"/>
          <w:sz w:val="22"/>
          <w:szCs w:val="22"/>
        </w:rPr>
      </w:pPr>
    </w:p>
    <w:p w14:paraId="72F87C92" w14:textId="5FB02E14" w:rsidR="00887ABC" w:rsidRDefault="00887ABC" w:rsidP="00F912D8">
      <w:pPr>
        <w:pStyle w:val="NormalWeb"/>
        <w:shd w:val="clear" w:color="auto" w:fill="FFFFFF"/>
        <w:spacing w:before="0" w:beforeAutospacing="0" w:after="0" w:afterAutospacing="0"/>
        <w:jc w:val="both"/>
        <w:rPr>
          <w:rStyle w:val="Hyperlink"/>
          <w:rFonts w:asciiTheme="minorHAnsi" w:hAnsiTheme="minorHAnsi" w:cstheme="minorHAnsi"/>
          <w:sz w:val="22"/>
          <w:szCs w:val="22"/>
        </w:rPr>
      </w:pPr>
    </w:p>
    <w:p w14:paraId="409887A9" w14:textId="22A05294" w:rsidR="00F912D8" w:rsidRDefault="00D92839" w:rsidP="00887ABC">
      <w:pPr>
        <w:pStyle w:val="NormalWeb"/>
        <w:shd w:val="clear" w:color="auto" w:fill="FFFFFF"/>
        <w:spacing w:before="0" w:beforeAutospacing="0" w:after="0" w:afterAutospacing="0"/>
        <w:rPr>
          <w:rStyle w:val="Hyperlink"/>
          <w:rFonts w:asciiTheme="minorHAnsi" w:hAnsiTheme="minorHAnsi" w:cstheme="minorHAnsi"/>
          <w:color w:val="auto"/>
          <w:sz w:val="22"/>
          <w:szCs w:val="22"/>
          <w:u w:val="none"/>
        </w:rPr>
      </w:pPr>
      <w:r w:rsidRPr="00887ABC">
        <w:rPr>
          <w:noProof/>
        </w:rPr>
        <w:drawing>
          <wp:anchor distT="0" distB="0" distL="114300" distR="114300" simplePos="0" relativeHeight="251715584" behindDoc="1" locked="0" layoutInCell="1" allowOverlap="1" wp14:anchorId="2F6E711E" wp14:editId="5C53B071">
            <wp:simplePos x="0" y="0"/>
            <wp:positionH relativeFrom="margin">
              <wp:posOffset>4442460</wp:posOffset>
            </wp:positionH>
            <wp:positionV relativeFrom="paragraph">
              <wp:posOffset>31115</wp:posOffset>
            </wp:positionV>
            <wp:extent cx="1206500" cy="821690"/>
            <wp:effectExtent l="0" t="0" r="0" b="0"/>
            <wp:wrapTight wrapText="bothSides">
              <wp:wrapPolygon edited="0">
                <wp:start x="0" y="0"/>
                <wp:lineTo x="0" y="21032"/>
                <wp:lineTo x="21145" y="21032"/>
                <wp:lineTo x="211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206500" cy="821690"/>
                    </a:xfrm>
                    <a:prstGeom prst="rect">
                      <a:avLst/>
                    </a:prstGeom>
                  </pic:spPr>
                </pic:pic>
              </a:graphicData>
            </a:graphic>
            <wp14:sizeRelH relativeFrom="page">
              <wp14:pctWidth>0</wp14:pctWidth>
            </wp14:sizeRelH>
            <wp14:sizeRelV relativeFrom="page">
              <wp14:pctHeight>0</wp14:pctHeight>
            </wp14:sizeRelV>
          </wp:anchor>
        </w:drawing>
      </w:r>
      <w:r w:rsidRPr="00887ABC">
        <w:rPr>
          <w:noProof/>
          <w:shd w:val="clear" w:color="auto" w:fill="F7F7F7"/>
        </w:rPr>
        <w:drawing>
          <wp:anchor distT="0" distB="0" distL="114300" distR="114300" simplePos="0" relativeHeight="251716608" behindDoc="1" locked="0" layoutInCell="1" allowOverlap="1" wp14:anchorId="22492F76" wp14:editId="16AC25EF">
            <wp:simplePos x="0" y="0"/>
            <wp:positionH relativeFrom="margin">
              <wp:align>left</wp:align>
            </wp:positionH>
            <wp:positionV relativeFrom="paragraph">
              <wp:posOffset>11430</wp:posOffset>
            </wp:positionV>
            <wp:extent cx="1416050" cy="676275"/>
            <wp:effectExtent l="0" t="0" r="0" b="9525"/>
            <wp:wrapTight wrapText="bothSides">
              <wp:wrapPolygon edited="0">
                <wp:start x="0" y="0"/>
                <wp:lineTo x="0" y="21296"/>
                <wp:lineTo x="21213" y="21296"/>
                <wp:lineTo x="212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60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BC" w:rsidRPr="00887ABC">
        <w:rPr>
          <w:rStyle w:val="Hyperlink"/>
          <w:rFonts w:asciiTheme="minorHAnsi" w:hAnsiTheme="minorHAnsi" w:cstheme="minorHAnsi"/>
          <w:color w:val="auto"/>
          <w:sz w:val="22"/>
          <w:szCs w:val="22"/>
          <w:u w:val="none"/>
        </w:rPr>
        <w:t xml:space="preserve">The LIN platform has its own YouTube channel where videos will be posted. The first postings are the recorded webinar series “ European Legumes in Transition” that launched the network   </w:t>
      </w:r>
      <w:hyperlink r:id="rId134" w:history="1">
        <w:r w:rsidR="00887ABC" w:rsidRPr="00012674">
          <w:rPr>
            <w:rStyle w:val="Hyperlink"/>
            <w:rFonts w:asciiTheme="minorHAnsi" w:hAnsiTheme="minorHAnsi" w:cstheme="minorHAnsi"/>
            <w:sz w:val="22"/>
            <w:szCs w:val="22"/>
          </w:rPr>
          <w:t>https://www.youtube.com/channel/UCENPp8XqD7qYc_YG7V3n5cQ</w:t>
        </w:r>
      </w:hyperlink>
    </w:p>
    <w:p w14:paraId="096AAFD0" w14:textId="6C461592" w:rsidR="00887ABC" w:rsidRDefault="00887ABC" w:rsidP="00887ABC">
      <w:pPr>
        <w:pStyle w:val="NormalWeb"/>
        <w:shd w:val="clear" w:color="auto" w:fill="FFFFFF"/>
        <w:spacing w:before="0" w:beforeAutospacing="0" w:after="0" w:afterAutospacing="0"/>
        <w:rPr>
          <w:rStyle w:val="Hyperlink"/>
          <w:rFonts w:asciiTheme="minorHAnsi" w:hAnsiTheme="minorHAnsi" w:cstheme="minorHAnsi"/>
          <w:color w:val="auto"/>
          <w:sz w:val="22"/>
          <w:szCs w:val="22"/>
          <w:u w:val="none"/>
        </w:rPr>
      </w:pPr>
    </w:p>
    <w:p w14:paraId="5221BCFD" w14:textId="4F3F7EA5" w:rsidR="00887ABC" w:rsidRDefault="00D92839" w:rsidP="00887ABC">
      <w:pPr>
        <w:pStyle w:val="NormalWeb"/>
        <w:shd w:val="clear" w:color="auto" w:fill="FFFFFF"/>
        <w:spacing w:before="0" w:beforeAutospacing="0" w:after="0" w:afterAutospacing="0"/>
        <w:rPr>
          <w:shd w:val="clear" w:color="auto" w:fill="F7F7F7"/>
        </w:rPr>
      </w:pPr>
      <w:r>
        <w:rPr>
          <w:noProof/>
        </w:rPr>
        <w:drawing>
          <wp:anchor distT="0" distB="0" distL="114300" distR="114300" simplePos="0" relativeHeight="251717632" behindDoc="1" locked="0" layoutInCell="1" allowOverlap="1" wp14:anchorId="42EB745D" wp14:editId="7DC221F3">
            <wp:simplePos x="0" y="0"/>
            <wp:positionH relativeFrom="column">
              <wp:posOffset>3740150</wp:posOffset>
            </wp:positionH>
            <wp:positionV relativeFrom="paragraph">
              <wp:posOffset>8255</wp:posOffset>
            </wp:positionV>
            <wp:extent cx="1921510" cy="1047115"/>
            <wp:effectExtent l="0" t="0" r="2540" b="635"/>
            <wp:wrapTight wrapText="bothSides">
              <wp:wrapPolygon edited="0">
                <wp:start x="0" y="0"/>
                <wp:lineTo x="0" y="21220"/>
                <wp:lineTo x="21414" y="21220"/>
                <wp:lineTo x="214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21510" cy="1047115"/>
                    </a:xfrm>
                    <a:prstGeom prst="rect">
                      <a:avLst/>
                    </a:prstGeom>
                  </pic:spPr>
                </pic:pic>
              </a:graphicData>
            </a:graphic>
            <wp14:sizeRelH relativeFrom="page">
              <wp14:pctWidth>0</wp14:pctWidth>
            </wp14:sizeRelH>
            <wp14:sizeRelV relativeFrom="page">
              <wp14:pctHeight>0</wp14:pctHeight>
            </wp14:sizeRelV>
          </wp:anchor>
        </w:drawing>
      </w:r>
      <w:r w:rsidRPr="00066024">
        <w:rPr>
          <w:rFonts w:asciiTheme="minorHAnsi" w:hAnsiTheme="minorHAnsi" w:cstheme="minorHAnsi"/>
          <w:noProof/>
        </w:rPr>
        <w:drawing>
          <wp:anchor distT="0" distB="0" distL="114300" distR="114300" simplePos="0" relativeHeight="251714560" behindDoc="1" locked="0" layoutInCell="1" allowOverlap="1" wp14:anchorId="558F1027" wp14:editId="2B7B1FCA">
            <wp:simplePos x="0" y="0"/>
            <wp:positionH relativeFrom="margin">
              <wp:align>left</wp:align>
            </wp:positionH>
            <wp:positionV relativeFrom="paragraph">
              <wp:posOffset>52705</wp:posOffset>
            </wp:positionV>
            <wp:extent cx="1343025" cy="749300"/>
            <wp:effectExtent l="0" t="0" r="9525" b="0"/>
            <wp:wrapTight wrapText="bothSides">
              <wp:wrapPolygon edited="0">
                <wp:start x="0" y="0"/>
                <wp:lineTo x="0" y="20868"/>
                <wp:lineTo x="21447" y="20868"/>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4302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ABC">
        <w:rPr>
          <w:shd w:val="clear" w:color="auto" w:fill="F7F7F7"/>
        </w:rPr>
        <w:t xml:space="preserve">As the </w:t>
      </w:r>
      <w:proofErr w:type="spellStart"/>
      <w:r w:rsidR="00887ABC">
        <w:rPr>
          <w:shd w:val="clear" w:color="auto" w:fill="F7F7F7"/>
        </w:rPr>
        <w:t>Legvalue</w:t>
      </w:r>
      <w:proofErr w:type="spellEnd"/>
      <w:r w:rsidR="00887ABC">
        <w:rPr>
          <w:shd w:val="clear" w:color="auto" w:fill="F7F7F7"/>
        </w:rPr>
        <w:t xml:space="preserve"> project comes to a conclusion the project website will be re-branded  for the LIN.</w:t>
      </w:r>
    </w:p>
    <w:p w14:paraId="0C5BE2F1" w14:textId="01942D46" w:rsidR="00887ABC" w:rsidRDefault="00B030AA" w:rsidP="00887ABC">
      <w:pPr>
        <w:pStyle w:val="NormalWeb"/>
        <w:shd w:val="clear" w:color="auto" w:fill="FFFFFF"/>
        <w:spacing w:before="0" w:beforeAutospacing="0" w:after="0" w:afterAutospacing="0"/>
        <w:rPr>
          <w:shd w:val="clear" w:color="auto" w:fill="F7F7F7"/>
        </w:rPr>
      </w:pPr>
      <w:hyperlink r:id="rId137" w:history="1">
        <w:r w:rsidR="00887ABC" w:rsidRPr="00012674">
          <w:rPr>
            <w:rStyle w:val="Hyperlink"/>
            <w:shd w:val="clear" w:color="auto" w:fill="F7F7F7"/>
          </w:rPr>
          <w:t>www.legumeinnovationnetwork.eu</w:t>
        </w:r>
      </w:hyperlink>
    </w:p>
    <w:p w14:paraId="287DCFEE" w14:textId="275CBE83" w:rsidR="00887ABC" w:rsidRPr="00887ABC" w:rsidRDefault="00887ABC" w:rsidP="00887ABC">
      <w:pPr>
        <w:pStyle w:val="NormalWeb"/>
        <w:shd w:val="clear" w:color="auto" w:fill="FFFFFF"/>
        <w:spacing w:before="0" w:beforeAutospacing="0" w:after="0" w:afterAutospacing="0"/>
        <w:rPr>
          <w:shd w:val="clear" w:color="auto" w:fill="F7F7F7"/>
        </w:rPr>
      </w:pPr>
    </w:p>
    <w:p w14:paraId="2F964164" w14:textId="76E19EF0" w:rsidR="00F912D8" w:rsidRPr="00066024"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p>
    <w:p w14:paraId="10CC1412" w14:textId="71A34DF6" w:rsidR="00887ABC" w:rsidRDefault="00887ABC" w:rsidP="00F912D8">
      <w:pPr>
        <w:ind w:right="-434"/>
        <w:jc w:val="both"/>
        <w:rPr>
          <w:rFonts w:asciiTheme="minorHAnsi" w:hAnsiTheme="minorHAnsi" w:cstheme="minorHAnsi"/>
          <w:b/>
          <w:bCs/>
        </w:rPr>
      </w:pPr>
    </w:p>
    <w:p w14:paraId="64CB1970" w14:textId="002AA0CE" w:rsidR="00F912D8" w:rsidRPr="00887ABC" w:rsidRDefault="00F912D8" w:rsidP="00F912D8">
      <w:pPr>
        <w:ind w:right="-434"/>
        <w:jc w:val="both"/>
        <w:rPr>
          <w:rFonts w:asciiTheme="minorHAnsi" w:hAnsiTheme="minorHAnsi" w:cstheme="minorHAnsi"/>
          <w:b/>
          <w:bCs/>
        </w:rPr>
      </w:pPr>
      <w:r w:rsidRPr="00887ABC">
        <w:rPr>
          <w:rFonts w:asciiTheme="minorHAnsi" w:hAnsiTheme="minorHAnsi" w:cstheme="minorHAnsi"/>
          <w:b/>
          <w:bCs/>
        </w:rPr>
        <w:t xml:space="preserve">The LIN has initially been started by those who formed the concept, but </w:t>
      </w:r>
      <w:r w:rsidR="00887ABC" w:rsidRPr="00887ABC">
        <w:rPr>
          <w:rFonts w:asciiTheme="minorHAnsi" w:hAnsiTheme="minorHAnsi" w:cstheme="minorHAnsi"/>
          <w:b/>
          <w:bCs/>
        </w:rPr>
        <w:t xml:space="preserve">now needs those who value the concept to step forwards and determine its future. </w:t>
      </w:r>
    </w:p>
    <w:p w14:paraId="5E9BCFBA" w14:textId="5F324E05" w:rsidR="00F912D8" w:rsidRPr="00066024" w:rsidRDefault="00F912D8" w:rsidP="00F912D8">
      <w:pPr>
        <w:ind w:right="-434"/>
        <w:jc w:val="both"/>
        <w:rPr>
          <w:rFonts w:asciiTheme="minorHAnsi" w:hAnsiTheme="minorHAnsi" w:cstheme="minorHAnsi"/>
        </w:rPr>
      </w:pPr>
    </w:p>
    <w:p w14:paraId="1A7CFDF2" w14:textId="1B38F5B0" w:rsidR="00F912D8" w:rsidRPr="00066024" w:rsidRDefault="00F912D8" w:rsidP="00F912D8">
      <w:pPr>
        <w:ind w:right="-434"/>
        <w:jc w:val="both"/>
        <w:rPr>
          <w:rFonts w:asciiTheme="minorHAnsi" w:hAnsiTheme="minorHAnsi" w:cstheme="minorHAnsi"/>
        </w:rPr>
      </w:pPr>
      <w:r w:rsidRPr="00066024">
        <w:rPr>
          <w:rFonts w:asciiTheme="minorHAnsi" w:hAnsiTheme="minorHAnsi" w:cstheme="minorHAnsi"/>
        </w:rPr>
        <w:t>The LIN should retain an enduring focus on innovation and issues spanning the legume supply networks and should be guided, by a founding constitution that ensures a wide membership base that embraces all aspects of:</w:t>
      </w:r>
    </w:p>
    <w:p w14:paraId="4826EB8E" w14:textId="77777777" w:rsidR="00F912D8" w:rsidRPr="00066024" w:rsidRDefault="00F912D8" w:rsidP="00F912D8">
      <w:pPr>
        <w:pStyle w:val="ListParagraph"/>
        <w:numPr>
          <w:ilvl w:val="0"/>
          <w:numId w:val="1"/>
        </w:numPr>
        <w:spacing w:after="0" w:line="240" w:lineRule="auto"/>
        <w:ind w:right="-434"/>
        <w:jc w:val="both"/>
        <w:rPr>
          <w:rFonts w:asciiTheme="minorHAnsi" w:hAnsiTheme="minorHAnsi" w:cstheme="minorHAnsi"/>
          <w:sz w:val="22"/>
        </w:rPr>
      </w:pPr>
      <w:r w:rsidRPr="00066024">
        <w:rPr>
          <w:rFonts w:asciiTheme="minorHAnsi" w:hAnsiTheme="minorHAnsi" w:cstheme="minorHAnsi"/>
          <w:sz w:val="22"/>
        </w:rPr>
        <w:t>input and production, commodity processing and food technologies;</w:t>
      </w:r>
    </w:p>
    <w:p w14:paraId="18277ABC" w14:textId="77777777" w:rsidR="00F912D8" w:rsidRPr="00066024" w:rsidRDefault="00F912D8" w:rsidP="00F912D8">
      <w:pPr>
        <w:pStyle w:val="ListParagraph"/>
        <w:numPr>
          <w:ilvl w:val="0"/>
          <w:numId w:val="1"/>
        </w:numPr>
        <w:spacing w:after="0" w:line="240" w:lineRule="auto"/>
        <w:ind w:right="-434"/>
        <w:jc w:val="both"/>
        <w:rPr>
          <w:rFonts w:asciiTheme="minorHAnsi" w:hAnsiTheme="minorHAnsi" w:cstheme="minorHAnsi"/>
          <w:sz w:val="22"/>
        </w:rPr>
      </w:pPr>
      <w:r w:rsidRPr="00066024">
        <w:rPr>
          <w:rFonts w:asciiTheme="minorHAnsi" w:hAnsiTheme="minorHAnsi" w:cstheme="minorHAnsi"/>
          <w:sz w:val="22"/>
        </w:rPr>
        <w:t>trading markets, retailing plus new and emerging markets:</w:t>
      </w:r>
    </w:p>
    <w:p w14:paraId="3D9C3119" w14:textId="77777777" w:rsidR="00F912D8" w:rsidRPr="00066024" w:rsidRDefault="00F912D8" w:rsidP="00F912D8">
      <w:pPr>
        <w:pStyle w:val="ListParagraph"/>
        <w:numPr>
          <w:ilvl w:val="0"/>
          <w:numId w:val="1"/>
        </w:numPr>
        <w:spacing w:after="0" w:line="256" w:lineRule="auto"/>
        <w:ind w:right="-434"/>
        <w:jc w:val="both"/>
        <w:rPr>
          <w:rFonts w:asciiTheme="minorHAnsi" w:hAnsiTheme="minorHAnsi" w:cstheme="minorHAnsi"/>
          <w:sz w:val="22"/>
        </w:rPr>
      </w:pPr>
      <w:r w:rsidRPr="00066024">
        <w:rPr>
          <w:rFonts w:asciiTheme="minorHAnsi" w:hAnsiTheme="minorHAnsi" w:cstheme="minorHAnsi"/>
          <w:sz w:val="22"/>
        </w:rPr>
        <w:t xml:space="preserve">cultural aspect including ‘sustainable consumption and environmental impacts; </w:t>
      </w:r>
    </w:p>
    <w:p w14:paraId="2C146BC4" w14:textId="77777777" w:rsidR="00F912D8" w:rsidRPr="00066024" w:rsidRDefault="00F912D8" w:rsidP="00F912D8">
      <w:pPr>
        <w:pStyle w:val="ListParagraph"/>
        <w:numPr>
          <w:ilvl w:val="0"/>
          <w:numId w:val="1"/>
        </w:numPr>
        <w:spacing w:after="0" w:line="256" w:lineRule="auto"/>
        <w:ind w:right="-434"/>
        <w:jc w:val="both"/>
        <w:rPr>
          <w:rFonts w:asciiTheme="minorHAnsi" w:hAnsiTheme="minorHAnsi" w:cstheme="minorHAnsi"/>
          <w:sz w:val="22"/>
        </w:rPr>
      </w:pPr>
      <w:r w:rsidRPr="00066024">
        <w:rPr>
          <w:rFonts w:asciiTheme="minorHAnsi" w:hAnsiTheme="minorHAnsi" w:cstheme="minorHAnsi"/>
          <w:sz w:val="22"/>
        </w:rPr>
        <w:t>socio-economics, governance and policy-development.</w:t>
      </w:r>
    </w:p>
    <w:p w14:paraId="26771652" w14:textId="77777777" w:rsidR="00F912D8" w:rsidRDefault="00F912D8" w:rsidP="00F912D8">
      <w:pPr>
        <w:pStyle w:val="NormalWeb"/>
        <w:shd w:val="clear" w:color="auto" w:fill="FFFFFF"/>
        <w:spacing w:before="0" w:beforeAutospacing="0" w:after="0" w:afterAutospacing="0"/>
        <w:jc w:val="both"/>
        <w:rPr>
          <w:rFonts w:asciiTheme="minorHAnsi" w:hAnsiTheme="minorHAnsi" w:cstheme="minorHAnsi"/>
          <w:shd w:val="clear" w:color="auto" w:fill="F7F7F7"/>
        </w:rPr>
      </w:pPr>
    </w:p>
    <w:p w14:paraId="0355E77C" w14:textId="77777777" w:rsidR="00887ABC" w:rsidRDefault="00F912D8"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sidRPr="00066024">
        <w:rPr>
          <w:rFonts w:asciiTheme="minorHAnsi" w:hAnsiTheme="minorHAnsi" w:cstheme="minorHAnsi"/>
          <w:sz w:val="22"/>
          <w:szCs w:val="22"/>
          <w:shd w:val="clear" w:color="auto" w:fill="F7F7F7"/>
        </w:rPr>
        <w:t xml:space="preserve">Now is the time to get involved. </w:t>
      </w:r>
    </w:p>
    <w:p w14:paraId="41A012A5" w14:textId="0932E0C6" w:rsidR="00F912D8" w:rsidRDefault="00F912D8" w:rsidP="00F912D8">
      <w:pPr>
        <w:pStyle w:val="NormalWeb"/>
        <w:shd w:val="clear" w:color="auto" w:fill="FFFFFF"/>
        <w:spacing w:before="0" w:beforeAutospacing="0" w:after="0" w:afterAutospacing="0"/>
        <w:jc w:val="both"/>
        <w:rPr>
          <w:rFonts w:asciiTheme="minorHAnsi" w:hAnsiTheme="minorHAnsi" w:cstheme="minorHAnsi"/>
          <w:b/>
          <w:bCs/>
          <w:sz w:val="22"/>
          <w:szCs w:val="22"/>
          <w:shd w:val="clear" w:color="auto" w:fill="F7F7F7"/>
        </w:rPr>
      </w:pPr>
      <w:r w:rsidRPr="00887ABC">
        <w:rPr>
          <w:rFonts w:asciiTheme="minorHAnsi" w:hAnsiTheme="minorHAnsi" w:cstheme="minorHAnsi"/>
          <w:b/>
          <w:bCs/>
          <w:sz w:val="22"/>
          <w:szCs w:val="22"/>
          <w:shd w:val="clear" w:color="auto" w:fill="F7F7F7"/>
        </w:rPr>
        <w:t>Become a founding member and be part of establishing an exciting network focussing on linking science and industry in an environment of innovation.</w:t>
      </w:r>
    </w:p>
    <w:p w14:paraId="7FE5C266" w14:textId="4032B0BA" w:rsidR="000276F6" w:rsidRPr="000276F6" w:rsidRDefault="000276F6" w:rsidP="00F912D8">
      <w:pPr>
        <w:pStyle w:val="NormalWeb"/>
        <w:shd w:val="clear" w:color="auto" w:fill="FFFFFF"/>
        <w:spacing w:before="0" w:beforeAutospacing="0" w:after="0" w:afterAutospacing="0"/>
        <w:jc w:val="both"/>
        <w:rPr>
          <w:rFonts w:asciiTheme="minorHAnsi" w:hAnsiTheme="minorHAnsi" w:cstheme="minorHAnsi"/>
          <w:sz w:val="22"/>
          <w:szCs w:val="22"/>
          <w:shd w:val="clear" w:color="auto" w:fill="F7F7F7"/>
        </w:rPr>
      </w:pPr>
      <w:r>
        <w:rPr>
          <w:rFonts w:asciiTheme="minorHAnsi" w:hAnsiTheme="minorHAnsi" w:cstheme="minorHAnsi"/>
          <w:sz w:val="22"/>
          <w:szCs w:val="22"/>
          <w:shd w:val="clear" w:color="auto" w:fill="F7F7F7"/>
        </w:rPr>
        <w:t>The LIN will develop under the direction of those that want it not under those that have launched the concept. If you see value in this concept and would like to ensure it succeeds then now is the time to put engage your enthusiasm.</w:t>
      </w:r>
    </w:p>
    <w:p w14:paraId="34F80907" w14:textId="60F7870F" w:rsidR="00F912D8" w:rsidRPr="00887ABC" w:rsidRDefault="00105CDD" w:rsidP="00F912D8">
      <w:pPr>
        <w:pStyle w:val="NormalWeb"/>
        <w:shd w:val="clear" w:color="auto" w:fill="FFFFFF"/>
        <w:spacing w:before="0" w:beforeAutospacing="0" w:after="0" w:afterAutospacing="0"/>
        <w:jc w:val="both"/>
        <w:rPr>
          <w:rFonts w:asciiTheme="minorHAnsi" w:hAnsiTheme="minorHAnsi" w:cstheme="minorHAnsi"/>
          <w:b/>
          <w:bCs/>
          <w:sz w:val="22"/>
          <w:szCs w:val="22"/>
          <w:shd w:val="clear" w:color="auto" w:fill="F7F7F7"/>
        </w:rPr>
      </w:pPr>
      <w:r>
        <w:rPr>
          <w:rFonts w:asciiTheme="minorHAnsi" w:hAnsiTheme="minorHAnsi" w:cstheme="minorHAnsi"/>
          <w:b/>
          <w:bCs/>
          <w:sz w:val="22"/>
          <w:szCs w:val="22"/>
          <w:shd w:val="clear" w:color="auto" w:fill="F7F7F7"/>
        </w:rPr>
        <w:t xml:space="preserve">Message and join </w:t>
      </w:r>
      <w:r w:rsidRPr="00105CDD">
        <w:rPr>
          <w:rFonts w:asciiTheme="minorHAnsi" w:hAnsiTheme="minorHAnsi" w:cstheme="minorHAnsi"/>
          <w:b/>
          <w:bCs/>
          <w:sz w:val="22"/>
          <w:szCs w:val="22"/>
          <w:shd w:val="clear" w:color="auto" w:fill="F7F7F7"/>
        </w:rPr>
        <w:t>vi</w:t>
      </w:r>
      <w:r>
        <w:rPr>
          <w:rFonts w:asciiTheme="minorHAnsi" w:hAnsiTheme="minorHAnsi" w:cstheme="minorHAnsi"/>
          <w:b/>
          <w:bCs/>
          <w:sz w:val="22"/>
          <w:szCs w:val="22"/>
          <w:shd w:val="clear" w:color="auto" w:fill="F7F7F7"/>
        </w:rPr>
        <w:t xml:space="preserve">a the website </w:t>
      </w:r>
      <w:r w:rsidR="00F912D8" w:rsidRPr="00887ABC">
        <w:rPr>
          <w:rFonts w:asciiTheme="minorHAnsi" w:hAnsiTheme="minorHAnsi" w:cstheme="minorHAnsi"/>
          <w:b/>
          <w:bCs/>
          <w:sz w:val="22"/>
          <w:szCs w:val="22"/>
          <w:shd w:val="clear" w:color="auto" w:fill="F7F7F7"/>
        </w:rPr>
        <w:t xml:space="preserve"> </w:t>
      </w:r>
      <w:hyperlink r:id="rId138" w:history="1">
        <w:r w:rsidRPr="009C36AB">
          <w:rPr>
            <w:rStyle w:val="Hyperlink"/>
            <w:rFonts w:asciiTheme="minorHAnsi" w:hAnsiTheme="minorHAnsi" w:cstheme="minorHAnsi"/>
            <w:b/>
            <w:bCs/>
            <w:sz w:val="22"/>
            <w:szCs w:val="22"/>
            <w:shd w:val="clear" w:color="auto" w:fill="F7F7F7"/>
          </w:rPr>
          <w:t>http://www.legvalue.eu/contact/</w:t>
        </w:r>
      </w:hyperlink>
      <w:r>
        <w:rPr>
          <w:rFonts w:asciiTheme="minorHAnsi" w:hAnsiTheme="minorHAnsi" w:cstheme="minorHAnsi"/>
          <w:b/>
          <w:bCs/>
          <w:sz w:val="22"/>
          <w:szCs w:val="22"/>
          <w:shd w:val="clear" w:color="auto" w:fill="F7F7F7"/>
        </w:rPr>
        <w:t xml:space="preserve"> </w:t>
      </w:r>
    </w:p>
    <w:p w14:paraId="2A7F1727" w14:textId="77777777" w:rsidR="00F912D8" w:rsidRDefault="00F912D8" w:rsidP="00F912D8">
      <w:pPr>
        <w:pStyle w:val="NormalWeb"/>
        <w:shd w:val="clear" w:color="auto" w:fill="FFFFFF"/>
        <w:spacing w:before="0" w:beforeAutospacing="0" w:after="0" w:afterAutospacing="0"/>
        <w:jc w:val="both"/>
        <w:rPr>
          <w:rFonts w:asciiTheme="minorHAnsi" w:hAnsiTheme="minorHAnsi" w:cstheme="minorHAnsi"/>
          <w:shd w:val="clear" w:color="auto" w:fill="F7F7F7"/>
        </w:rPr>
      </w:pPr>
    </w:p>
    <w:p w14:paraId="084794DB" w14:textId="19487CA0" w:rsidR="00861B87" w:rsidRDefault="00861B87" w:rsidP="00861B87">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w:t>
      </w:r>
    </w:p>
    <w:p w14:paraId="7B1558BD" w14:textId="51644FF0" w:rsidR="00861B87" w:rsidRDefault="00B82252" w:rsidP="00B82252">
      <w:pPr>
        <w:pStyle w:val="Heading1"/>
        <w:numPr>
          <w:ilvl w:val="3"/>
          <w:numId w:val="14"/>
        </w:numPr>
        <w:rPr>
          <w:b/>
          <w:bCs/>
          <w:shd w:val="clear" w:color="auto" w:fill="F7F7F7"/>
        </w:rPr>
      </w:pPr>
      <w:bookmarkStart w:id="26" w:name="_EIP_PRACTICE_ABSTRACTS"/>
      <w:bookmarkEnd w:id="26"/>
      <w:r>
        <w:rPr>
          <w:b/>
          <w:bCs/>
          <w:shd w:val="clear" w:color="auto" w:fill="F7F7F7"/>
        </w:rPr>
        <w:t xml:space="preserve">. </w:t>
      </w:r>
      <w:r w:rsidR="00861B87">
        <w:rPr>
          <w:b/>
          <w:bCs/>
          <w:shd w:val="clear" w:color="auto" w:fill="F7F7F7"/>
        </w:rPr>
        <w:t>EIP PRACTICE ABSTRACTS</w:t>
      </w:r>
    </w:p>
    <w:p w14:paraId="718A0F73" w14:textId="587FA8FC" w:rsidR="00861B87" w:rsidRDefault="00861B87" w:rsidP="00861B87"/>
    <w:p w14:paraId="1B441965" w14:textId="23E76EC3" w:rsidR="00861B87" w:rsidRDefault="00861B87" w:rsidP="00861B87">
      <w:pPr>
        <w:rPr>
          <w:rFonts w:asciiTheme="minorHAnsi" w:hAnsiTheme="minorHAnsi" w:cstheme="minorBidi"/>
        </w:rPr>
      </w:pPr>
      <w:r>
        <w:t>The European Innovation Partnership (EIP-AGRI) prescribes a common format for interactive innovation projects.</w:t>
      </w:r>
    </w:p>
    <w:p w14:paraId="1E8EEC5E" w14:textId="19B61DD8" w:rsidR="00861B87" w:rsidRDefault="00B030AA" w:rsidP="00861B87">
      <w:hyperlink r:id="rId139" w:history="1">
        <w:r w:rsidR="00105CDD" w:rsidRPr="009C36AB">
          <w:rPr>
            <w:rStyle w:val="Hyperlink"/>
          </w:rPr>
          <w:t>https://ec.europa.eu/eip/agriculture/sites/agri-eip/files/eip_common_format_-_14_oct_2015.pdf</w:t>
        </w:r>
      </w:hyperlink>
    </w:p>
    <w:p w14:paraId="5788057E" w14:textId="57BD7DD4" w:rsidR="00861B87" w:rsidRDefault="00861B87" w:rsidP="00861B87">
      <w:r>
        <w:t xml:space="preserve">“The interactive innovation approach under the European Innovation Partnership Agricultural Productivity and Sustainability (EIP-AGRI)1 fosters the development of demand-driven innovation, turning creative new ideas into practical applications thanks to interactions between partners, the sharing of knowledge and effective intermediation and dissemination.” </w:t>
      </w:r>
    </w:p>
    <w:p w14:paraId="1B911C3D" w14:textId="77777777" w:rsidR="00861B87" w:rsidRDefault="00861B87" w:rsidP="00861B87"/>
    <w:p w14:paraId="5FAC3A14" w14:textId="2EDEA2E2" w:rsidR="00861B87" w:rsidRDefault="00861B87" w:rsidP="00861B87">
      <w:r>
        <w:t>The narrative describes Practice “Abstracts”  and prescribes how a Short Summary for Practitioners on the (final or expected) outcomes (1000-1500 characters, word count – no spaces) “…….should at least contain the following information: − Main results/outcomes of the activity (expected or final) − The main practical recommendation(s): what would be the main added value/benefit/opportunities to the end-user if the generated knowledge is implemented? How can the practitioner make use of the results? “</w:t>
      </w:r>
    </w:p>
    <w:p w14:paraId="6D3CFCDC" w14:textId="77777777" w:rsidR="00861B87" w:rsidRDefault="00861B87" w:rsidP="00861B87"/>
    <w:p w14:paraId="7518F48E" w14:textId="5FB40FF1" w:rsidR="00861B87" w:rsidRDefault="00861B87" w:rsidP="00861B87">
      <w:r w:rsidRPr="00861B87">
        <w:lastRenderedPageBreak/>
        <w:t>'Practice abstracts': to facilitate contact and share information in the EU agricultural knowledge and innovation systems</w:t>
      </w:r>
      <w:r>
        <w:t xml:space="preserve">. Those produced by the </w:t>
      </w:r>
      <w:proofErr w:type="spellStart"/>
      <w:r>
        <w:t>LegValue</w:t>
      </w:r>
      <w:proofErr w:type="spellEnd"/>
      <w:r>
        <w:t xml:space="preserve"> project are hosted here: </w:t>
      </w:r>
      <w:hyperlink r:id="rId140" w:history="1">
        <w:r w:rsidRPr="00AC42D7">
          <w:rPr>
            <w:rStyle w:val="Hyperlink"/>
          </w:rPr>
          <w:t>https://ec.europa.eu/eip/agriculture/en/find-connect/projects/fostering-sustainable-legume-based-farming-systems</w:t>
        </w:r>
      </w:hyperlink>
      <w:r>
        <w:t xml:space="preserve"> </w:t>
      </w:r>
    </w:p>
    <w:p w14:paraId="27AFD144" w14:textId="1EFBF512" w:rsidR="00861B87" w:rsidRDefault="00861B87" w:rsidP="00861B87"/>
    <w:p w14:paraId="42F58570" w14:textId="6CF5BEEE" w:rsidR="00861B87" w:rsidRDefault="00861B87" w:rsidP="00861B87">
      <w:r>
        <w:t xml:space="preserve">They are also presented as </w:t>
      </w:r>
      <w:r w:rsidR="0099042D">
        <w:t>“</w:t>
      </w:r>
      <w:r>
        <w:t xml:space="preserve"> Resources</w:t>
      </w:r>
      <w:r w:rsidR="0099042D">
        <w:t>”</w:t>
      </w:r>
      <w:r>
        <w:t xml:space="preserve"> on the </w:t>
      </w:r>
      <w:proofErr w:type="spellStart"/>
      <w:r>
        <w:t>LegValue</w:t>
      </w:r>
      <w:proofErr w:type="spellEnd"/>
      <w:r>
        <w:t xml:space="preserve"> website.</w:t>
      </w:r>
      <w:r w:rsidR="0099042D">
        <w:t xml:space="preserve"> </w:t>
      </w:r>
      <w:hyperlink r:id="rId141" w:history="1">
        <w:r w:rsidR="0099042D" w:rsidRPr="00AC42D7">
          <w:rPr>
            <w:rStyle w:val="Hyperlink"/>
          </w:rPr>
          <w:t>http://www.legvalue.eu/resource-section/</w:t>
        </w:r>
      </w:hyperlink>
      <w:r w:rsidR="0099042D">
        <w:t xml:space="preserve"> </w:t>
      </w:r>
    </w:p>
    <w:p w14:paraId="2AAAA0C8" w14:textId="6EE6D6EB" w:rsidR="0099042D" w:rsidRDefault="0099042D" w:rsidP="00861B87"/>
    <w:p w14:paraId="76DA8619"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PA01 - </w:t>
      </w:r>
      <w:proofErr w:type="spellStart"/>
      <w:r w:rsidRPr="00FF14D3">
        <w:rPr>
          <w:rFonts w:asciiTheme="minorHAnsi" w:eastAsia="Times New Roman" w:hAnsiTheme="minorHAnsi" w:cstheme="minorHAnsi"/>
          <w:sz w:val="24"/>
          <w:szCs w:val="24"/>
          <w:lang w:eastAsia="en-GB"/>
        </w:rPr>
        <w:t>Faba</w:t>
      </w:r>
      <w:proofErr w:type="spellEnd"/>
      <w:r w:rsidRPr="00FF14D3">
        <w:rPr>
          <w:rFonts w:asciiTheme="minorHAnsi" w:eastAsia="Times New Roman" w:hAnsiTheme="minorHAnsi" w:cstheme="minorHAnsi"/>
          <w:sz w:val="24"/>
          <w:szCs w:val="24"/>
          <w:lang w:eastAsia="en-GB"/>
        </w:rPr>
        <w:t xml:space="preserve">-bean &amp; grass-clover cultivation and utilization in Denmark within dairy </w:t>
      </w:r>
    </w:p>
    <w:p w14:paraId="0E08B74F" w14:textId="25E2F2A7" w:rsidR="0099042D" w:rsidRPr="00FF14D3" w:rsidRDefault="002603D2" w:rsidP="002603D2">
      <w:pPr>
        <w:pStyle w:val="ListParagraph"/>
        <w:spacing w:after="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             </w:t>
      </w:r>
      <w:r w:rsidR="0099042D" w:rsidRPr="00FF14D3">
        <w:rPr>
          <w:rFonts w:asciiTheme="minorHAnsi" w:eastAsia="Times New Roman" w:hAnsiTheme="minorHAnsi" w:cstheme="minorHAnsi"/>
          <w:sz w:val="24"/>
          <w:szCs w:val="24"/>
          <w:lang w:eastAsia="en-GB"/>
        </w:rPr>
        <w:t>cow farms – RUC</w:t>
      </w:r>
    </w:p>
    <w:p w14:paraId="0C324A5A"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PA02 - Perennial grasses (grass-clover) as feedstock for biogas production and supply </w:t>
      </w:r>
      <w:r w:rsidR="002603D2">
        <w:rPr>
          <w:rFonts w:asciiTheme="minorHAnsi" w:eastAsia="Times New Roman" w:hAnsiTheme="minorHAnsi" w:cstheme="minorHAnsi"/>
          <w:sz w:val="24"/>
          <w:szCs w:val="24"/>
          <w:lang w:eastAsia="en-GB"/>
        </w:rPr>
        <w:t xml:space="preserve">   </w:t>
      </w:r>
    </w:p>
    <w:p w14:paraId="5BA3B815" w14:textId="1AF0C332" w:rsidR="0099042D" w:rsidRPr="00FF14D3" w:rsidRDefault="002603D2" w:rsidP="002603D2">
      <w:pPr>
        <w:pStyle w:val="ListParagraph"/>
        <w:spacing w:after="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             </w:t>
      </w:r>
      <w:r w:rsidR="00FF14D3">
        <w:rPr>
          <w:rFonts w:asciiTheme="minorHAnsi" w:eastAsia="Times New Roman" w:hAnsiTheme="minorHAnsi" w:cstheme="minorHAnsi"/>
          <w:sz w:val="24"/>
          <w:szCs w:val="24"/>
          <w:lang w:eastAsia="en-GB"/>
        </w:rPr>
        <w:t>o</w:t>
      </w:r>
      <w:r w:rsidR="0099042D" w:rsidRPr="00FF14D3">
        <w:rPr>
          <w:rFonts w:asciiTheme="minorHAnsi" w:eastAsia="Times New Roman" w:hAnsiTheme="minorHAnsi" w:cstheme="minorHAnsi"/>
          <w:sz w:val="24"/>
          <w:szCs w:val="24"/>
          <w:lang w:eastAsia="en-GB"/>
        </w:rPr>
        <w:t xml:space="preserve">f organic digestate as fertilizer in Denmark – RUC </w:t>
      </w:r>
    </w:p>
    <w:p w14:paraId="0DBB7ACA" w14:textId="669AECAB"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PA03 - </w:t>
      </w:r>
      <w:proofErr w:type="spellStart"/>
      <w:r w:rsidRPr="00FF14D3">
        <w:rPr>
          <w:rFonts w:asciiTheme="minorHAnsi" w:eastAsia="Times New Roman" w:hAnsiTheme="minorHAnsi" w:cstheme="minorHAnsi"/>
          <w:sz w:val="24"/>
          <w:szCs w:val="24"/>
          <w:lang w:eastAsia="en-GB"/>
        </w:rPr>
        <w:t>Faba</w:t>
      </w:r>
      <w:proofErr w:type="spellEnd"/>
      <w:r w:rsidRPr="00FF14D3">
        <w:rPr>
          <w:rFonts w:asciiTheme="minorHAnsi" w:eastAsia="Times New Roman" w:hAnsiTheme="minorHAnsi" w:cstheme="minorHAnsi"/>
          <w:sz w:val="24"/>
          <w:szCs w:val="24"/>
          <w:lang w:eastAsia="en-GB"/>
        </w:rPr>
        <w:t>-bean cultivation and utilization in Denmark within pig farms -RUC</w:t>
      </w:r>
    </w:p>
    <w:p w14:paraId="5B209235" w14:textId="003BCFED"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PA04 - </w:t>
      </w:r>
      <w:proofErr w:type="spellStart"/>
      <w:r w:rsidRPr="00FF14D3">
        <w:rPr>
          <w:rFonts w:asciiTheme="minorHAnsi" w:eastAsia="Times New Roman" w:hAnsiTheme="minorHAnsi" w:cstheme="minorHAnsi"/>
          <w:sz w:val="24"/>
          <w:szCs w:val="24"/>
          <w:lang w:eastAsia="en-GB"/>
        </w:rPr>
        <w:t>Faba</w:t>
      </w:r>
      <w:proofErr w:type="spellEnd"/>
      <w:r w:rsidRPr="00FF14D3">
        <w:rPr>
          <w:rFonts w:asciiTheme="minorHAnsi" w:eastAsia="Times New Roman" w:hAnsiTheme="minorHAnsi" w:cstheme="minorHAnsi"/>
          <w:sz w:val="24"/>
          <w:szCs w:val="24"/>
          <w:lang w:eastAsia="en-GB"/>
        </w:rPr>
        <w:t>-bean &amp; grass-clover cultivation on arable farms in Denmark – RUC</w:t>
      </w:r>
    </w:p>
    <w:p w14:paraId="132630FF" w14:textId="3157EA5D"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PA05 - Price information/market price reporting for field peas in Germany - FSW</w:t>
      </w:r>
    </w:p>
    <w:p w14:paraId="2949604D" w14:textId="5DF27792"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PA06 - Bruchid beetle in </w:t>
      </w:r>
      <w:proofErr w:type="spellStart"/>
      <w:r w:rsidRPr="00FF14D3">
        <w:rPr>
          <w:rFonts w:asciiTheme="minorHAnsi" w:eastAsia="Times New Roman" w:hAnsiTheme="minorHAnsi" w:cstheme="minorHAnsi"/>
          <w:sz w:val="24"/>
          <w:szCs w:val="24"/>
          <w:lang w:eastAsia="en-GB"/>
        </w:rPr>
        <w:t>faba</w:t>
      </w:r>
      <w:proofErr w:type="spellEnd"/>
      <w:r w:rsidRPr="00FF14D3">
        <w:rPr>
          <w:rFonts w:asciiTheme="minorHAnsi" w:eastAsia="Times New Roman" w:hAnsiTheme="minorHAnsi" w:cstheme="minorHAnsi"/>
          <w:sz w:val="24"/>
          <w:szCs w:val="24"/>
          <w:lang w:eastAsia="en-GB"/>
        </w:rPr>
        <w:t xml:space="preserve"> beans - FSW</w:t>
      </w:r>
    </w:p>
    <w:p w14:paraId="7EFE3511" w14:textId="3A473756"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val="en" w:eastAsia="en-GB"/>
        </w:rPr>
      </w:pPr>
      <w:r w:rsidRPr="00FF14D3">
        <w:rPr>
          <w:rFonts w:asciiTheme="minorHAnsi" w:eastAsia="Times New Roman" w:hAnsiTheme="minorHAnsi" w:cstheme="minorHAnsi"/>
          <w:sz w:val="24"/>
          <w:szCs w:val="24"/>
          <w:lang w:eastAsia="en-GB"/>
        </w:rPr>
        <w:t xml:space="preserve">PA07 - </w:t>
      </w:r>
      <w:r w:rsidRPr="00FF14D3">
        <w:rPr>
          <w:rFonts w:asciiTheme="minorHAnsi" w:eastAsia="Times New Roman" w:hAnsiTheme="minorHAnsi" w:cstheme="minorHAnsi"/>
          <w:sz w:val="24"/>
          <w:szCs w:val="24"/>
          <w:lang w:val="en" w:eastAsia="en-GB"/>
        </w:rPr>
        <w:t>Integration of legumes into crop rotation – FSW</w:t>
      </w:r>
    </w:p>
    <w:p w14:paraId="7C38146D"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val="en-US" w:eastAsia="en-GB"/>
        </w:rPr>
      </w:pPr>
      <w:r w:rsidRPr="00FF14D3">
        <w:rPr>
          <w:rFonts w:asciiTheme="minorHAnsi" w:eastAsia="Times New Roman" w:hAnsiTheme="minorHAnsi" w:cstheme="minorHAnsi"/>
          <w:sz w:val="24"/>
          <w:szCs w:val="24"/>
          <w:lang w:eastAsia="en-GB"/>
        </w:rPr>
        <w:t xml:space="preserve">PA08 - </w:t>
      </w:r>
      <w:r w:rsidRPr="00FF14D3">
        <w:rPr>
          <w:rFonts w:asciiTheme="minorHAnsi" w:eastAsia="Times New Roman" w:hAnsiTheme="minorHAnsi" w:cstheme="minorHAnsi"/>
          <w:sz w:val="24"/>
          <w:szCs w:val="24"/>
          <w:lang w:val="en-US" w:eastAsia="en-GB"/>
        </w:rPr>
        <w:t xml:space="preserve">Current dominant crop sequences across EU: a typology based on LUCAS </w:t>
      </w:r>
    </w:p>
    <w:p w14:paraId="3929A942" w14:textId="10BEF8B1" w:rsidR="0099042D" w:rsidRPr="00FF14D3" w:rsidRDefault="002603D2" w:rsidP="002603D2">
      <w:pPr>
        <w:pStyle w:val="ListParagraph"/>
        <w:spacing w:after="0"/>
        <w:rPr>
          <w:rFonts w:asciiTheme="minorHAnsi" w:eastAsia="Times New Roman" w:hAnsiTheme="minorHAnsi" w:cstheme="minorHAnsi"/>
          <w:sz w:val="24"/>
          <w:szCs w:val="24"/>
          <w:lang w:val="en-US" w:eastAsia="en-GB"/>
        </w:rPr>
      </w:pPr>
      <w:r>
        <w:rPr>
          <w:rFonts w:asciiTheme="minorHAnsi" w:eastAsia="Times New Roman" w:hAnsiTheme="minorHAnsi" w:cstheme="minorHAnsi"/>
          <w:sz w:val="24"/>
          <w:szCs w:val="24"/>
          <w:lang w:val="en-US" w:eastAsia="en-GB"/>
        </w:rPr>
        <w:t xml:space="preserve">             </w:t>
      </w:r>
      <w:r w:rsidR="0099042D" w:rsidRPr="00FF14D3">
        <w:rPr>
          <w:rFonts w:asciiTheme="minorHAnsi" w:eastAsia="Times New Roman" w:hAnsiTheme="minorHAnsi" w:cstheme="minorHAnsi"/>
          <w:sz w:val="24"/>
          <w:szCs w:val="24"/>
          <w:lang w:val="en-US" w:eastAsia="en-GB"/>
        </w:rPr>
        <w:t>dataset – INRA</w:t>
      </w:r>
    </w:p>
    <w:p w14:paraId="0F43D1E9" w14:textId="24FC2DE9" w:rsidR="002603D2" w:rsidRP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PA09 - </w:t>
      </w:r>
      <w:r w:rsidRPr="00FF14D3">
        <w:rPr>
          <w:rFonts w:asciiTheme="minorHAnsi" w:eastAsia="Times New Roman" w:hAnsiTheme="minorHAnsi" w:cstheme="minorHAnsi"/>
          <w:sz w:val="24"/>
          <w:szCs w:val="24"/>
          <w:lang w:val="en-US" w:eastAsia="en-GB"/>
        </w:rPr>
        <w:t xml:space="preserve">Agronomic Scenarios of Reintroduction of Legumes </w:t>
      </w:r>
      <w:r w:rsidR="002603D2">
        <w:rPr>
          <w:rFonts w:asciiTheme="minorHAnsi" w:eastAsia="Times New Roman" w:hAnsiTheme="minorHAnsi" w:cstheme="minorHAnsi"/>
          <w:sz w:val="24"/>
          <w:szCs w:val="24"/>
          <w:lang w:val="en-US" w:eastAsia="en-GB"/>
        </w:rPr>
        <w:t>i</w:t>
      </w:r>
      <w:r w:rsidRPr="00FF14D3">
        <w:rPr>
          <w:rFonts w:asciiTheme="minorHAnsi" w:eastAsia="Times New Roman" w:hAnsiTheme="minorHAnsi" w:cstheme="minorHAnsi"/>
          <w:sz w:val="24"/>
          <w:szCs w:val="24"/>
          <w:lang w:val="en-US" w:eastAsia="en-GB"/>
        </w:rPr>
        <w:t xml:space="preserve">nto a French Territory </w:t>
      </w:r>
      <w:r w:rsidR="002603D2">
        <w:rPr>
          <w:rFonts w:asciiTheme="minorHAnsi" w:eastAsia="Times New Roman" w:hAnsiTheme="minorHAnsi" w:cstheme="minorHAnsi"/>
          <w:sz w:val="24"/>
          <w:szCs w:val="24"/>
          <w:lang w:val="en-US" w:eastAsia="en-GB"/>
        </w:rPr>
        <w:t>–</w:t>
      </w:r>
      <w:r w:rsidRPr="00FF14D3">
        <w:rPr>
          <w:rFonts w:asciiTheme="minorHAnsi" w:eastAsia="Times New Roman" w:hAnsiTheme="minorHAnsi" w:cstheme="minorHAnsi"/>
          <w:sz w:val="24"/>
          <w:szCs w:val="24"/>
          <w:lang w:val="en-US" w:eastAsia="en-GB"/>
        </w:rPr>
        <w:t xml:space="preserve"> </w:t>
      </w:r>
    </w:p>
    <w:p w14:paraId="12F47195" w14:textId="5B51A9CB" w:rsidR="0099042D" w:rsidRPr="00FF14D3" w:rsidRDefault="002603D2" w:rsidP="002603D2">
      <w:pPr>
        <w:pStyle w:val="ListParagraph"/>
        <w:spacing w:after="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val="en-US" w:eastAsia="en-GB"/>
        </w:rPr>
        <w:t xml:space="preserve">             </w:t>
      </w:r>
      <w:r w:rsidR="0099042D" w:rsidRPr="00FF14D3">
        <w:rPr>
          <w:rFonts w:asciiTheme="minorHAnsi" w:eastAsia="Times New Roman" w:hAnsiTheme="minorHAnsi" w:cstheme="minorHAnsi"/>
          <w:sz w:val="24"/>
          <w:szCs w:val="24"/>
          <w:lang w:val="en-US" w:eastAsia="en-GB"/>
        </w:rPr>
        <w:t>INRA</w:t>
      </w:r>
    </w:p>
    <w:p w14:paraId="23EBD0DA" w14:textId="07A5DC4E"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PA10 - How to grow Legume based Intercrops - INRA</w:t>
      </w:r>
    </w:p>
    <w:p w14:paraId="04268079"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PA11 - Developments that can influence European supply chains. Project deliverable </w:t>
      </w:r>
      <w:r w:rsidR="002603D2">
        <w:rPr>
          <w:rFonts w:asciiTheme="minorHAnsi" w:eastAsia="Times New Roman" w:hAnsiTheme="minorHAnsi" w:cstheme="minorHAnsi"/>
          <w:sz w:val="24"/>
          <w:szCs w:val="24"/>
          <w:lang w:eastAsia="en-GB"/>
        </w:rPr>
        <w:t xml:space="preserve">  </w:t>
      </w:r>
    </w:p>
    <w:p w14:paraId="20970BE4" w14:textId="5F50BEB2" w:rsidR="0099042D" w:rsidRPr="00FF14D3" w:rsidRDefault="002603D2" w:rsidP="002603D2">
      <w:pPr>
        <w:pStyle w:val="ListParagraph"/>
        <w:spacing w:after="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             </w:t>
      </w:r>
      <w:r w:rsidR="0099042D" w:rsidRPr="00FF14D3">
        <w:rPr>
          <w:rFonts w:asciiTheme="minorHAnsi" w:eastAsia="Times New Roman" w:hAnsiTheme="minorHAnsi" w:cstheme="minorHAnsi"/>
          <w:sz w:val="24"/>
          <w:szCs w:val="24"/>
          <w:lang w:eastAsia="en-GB"/>
        </w:rPr>
        <w:t>5.1. A summary of Chapter contents - WUR</w:t>
      </w:r>
    </w:p>
    <w:p w14:paraId="5B214C7A"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PA12 - Developments that can influence European supply chains. Project deliverable </w:t>
      </w:r>
    </w:p>
    <w:p w14:paraId="144C2D0A" w14:textId="57F48864" w:rsidR="0099042D" w:rsidRPr="00FF14D3" w:rsidRDefault="0099042D"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5.1. A summary of Chapter 2:   The protein Challenge – WUR</w:t>
      </w:r>
    </w:p>
    <w:p w14:paraId="6D721CC0"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PA13 - Developments that can influence European supply chains. Project deliverable </w:t>
      </w:r>
    </w:p>
    <w:p w14:paraId="148B0CD4" w14:textId="277FD098" w:rsidR="0099042D" w:rsidRPr="00FF14D3" w:rsidRDefault="0099042D"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5.1. A summary of Chapter 3:   Environmental Services  - WUR</w:t>
      </w:r>
    </w:p>
    <w:p w14:paraId="67ADD1D6"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PA14 - Developments that can influence European supply chains. Project deliverable</w:t>
      </w:r>
      <w:r w:rsidR="002603D2">
        <w:rPr>
          <w:rFonts w:asciiTheme="minorHAnsi" w:eastAsia="Times New Roman" w:hAnsiTheme="minorHAnsi" w:cstheme="minorHAnsi"/>
          <w:sz w:val="24"/>
          <w:szCs w:val="24"/>
          <w:lang w:eastAsia="en-GB"/>
        </w:rPr>
        <w:t xml:space="preserve"> </w:t>
      </w:r>
    </w:p>
    <w:p w14:paraId="43DF9450" w14:textId="5552E1D0" w:rsidR="0099042D" w:rsidRPr="00FF14D3" w:rsidRDefault="0099042D"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5.1. A summary of Chapter 4: Feed  - WUR</w:t>
      </w:r>
    </w:p>
    <w:p w14:paraId="504A7039"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PA15 - Developments that can influence European supply chains. Project deliverable </w:t>
      </w:r>
    </w:p>
    <w:p w14:paraId="30055C18" w14:textId="1257E074" w:rsidR="0099042D" w:rsidRPr="00FF14D3" w:rsidRDefault="0099042D"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5.1. A summary of Chapter 5: Food – WUR</w:t>
      </w:r>
    </w:p>
    <w:p w14:paraId="2C34C3CD" w14:textId="77777777" w:rsidR="002603D2" w:rsidRDefault="0099042D"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 xml:space="preserve">PA16 - A new era for an old challenge:  Legume supported food and feed chains in </w:t>
      </w:r>
    </w:p>
    <w:p w14:paraId="61A12BF9" w14:textId="52C00962" w:rsidR="0099042D" w:rsidRPr="00FF14D3" w:rsidRDefault="0099042D"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Europe:  - TERRIN</w:t>
      </w:r>
    </w:p>
    <w:p w14:paraId="6B48E78A" w14:textId="0DBA7C22"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PA17 - Diagnosis of European legume-based value chains: TUN</w:t>
      </w:r>
    </w:p>
    <w:p w14:paraId="17F45420" w14:textId="77777777" w:rsidR="002603D2"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PA18 - Use of rhizobia inoculants to enhance nitrogen fixation efficiency and plant </w:t>
      </w:r>
    </w:p>
    <w:p w14:paraId="59879027" w14:textId="7F486915" w:rsidR="0099042D" w:rsidRPr="00FF14D3" w:rsidRDefault="0099042D" w:rsidP="002603D2">
      <w:pPr>
        <w:pStyle w:val="ListParagraph"/>
        <w:spacing w:after="0"/>
        <w:ind w:firstLine="720"/>
        <w:rPr>
          <w:rFonts w:asciiTheme="minorHAnsi" w:hAnsiTheme="minorHAnsi" w:cstheme="minorHAnsi"/>
          <w:sz w:val="24"/>
          <w:szCs w:val="24"/>
        </w:rPr>
      </w:pPr>
      <w:r w:rsidRPr="00FF14D3">
        <w:rPr>
          <w:rFonts w:asciiTheme="minorHAnsi" w:hAnsiTheme="minorHAnsi" w:cstheme="minorHAnsi"/>
          <w:sz w:val="24"/>
          <w:szCs w:val="24"/>
        </w:rPr>
        <w:t>productivity: SSSA</w:t>
      </w:r>
    </w:p>
    <w:p w14:paraId="293A0903" w14:textId="76539095"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PA19 - The cultivation of lentil in central Italy: SSSA</w:t>
      </w:r>
    </w:p>
    <w:p w14:paraId="4442F3FA" w14:textId="161FE393"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nl-NL"/>
        </w:rPr>
      </w:pPr>
      <w:r w:rsidRPr="00FF14D3">
        <w:rPr>
          <w:rFonts w:asciiTheme="minorHAnsi" w:hAnsiTheme="minorHAnsi" w:cstheme="minorHAnsi"/>
          <w:sz w:val="24"/>
          <w:szCs w:val="24"/>
        </w:rPr>
        <w:t xml:space="preserve">PA20 - </w:t>
      </w:r>
      <w:r w:rsidRPr="00FF14D3">
        <w:rPr>
          <w:rFonts w:asciiTheme="minorHAnsi" w:eastAsia="Times New Roman" w:hAnsiTheme="minorHAnsi" w:cstheme="minorHAnsi"/>
          <w:sz w:val="24"/>
          <w:szCs w:val="24"/>
          <w:lang w:eastAsia="nl-NL"/>
        </w:rPr>
        <w:t>Variety choice soybean in the Netherlands – WUR</w:t>
      </w:r>
    </w:p>
    <w:p w14:paraId="058FB783" w14:textId="6195A301" w:rsidR="0099042D" w:rsidRPr="00FF14D3" w:rsidRDefault="0099042D" w:rsidP="00FF14D3">
      <w:pPr>
        <w:pStyle w:val="Default"/>
        <w:numPr>
          <w:ilvl w:val="0"/>
          <w:numId w:val="16"/>
        </w:numPr>
        <w:rPr>
          <w:rFonts w:asciiTheme="minorHAnsi" w:hAnsiTheme="minorHAnsi" w:cstheme="minorHAnsi"/>
        </w:rPr>
      </w:pPr>
      <w:r w:rsidRPr="00FF14D3">
        <w:rPr>
          <w:rFonts w:asciiTheme="minorHAnsi" w:hAnsiTheme="minorHAnsi" w:cstheme="minorHAnsi"/>
          <w:color w:val="auto"/>
          <w:lang w:val="en-GB"/>
        </w:rPr>
        <w:lastRenderedPageBreak/>
        <w:t xml:space="preserve">PA21 - </w:t>
      </w:r>
      <w:r w:rsidRPr="00FF14D3">
        <w:rPr>
          <w:rFonts w:asciiTheme="minorHAnsi" w:hAnsiTheme="minorHAnsi" w:cstheme="minorHAnsi"/>
        </w:rPr>
        <w:t>Cover crops in vining peas 1 – PGRO</w:t>
      </w:r>
    </w:p>
    <w:p w14:paraId="7AFE0CA9" w14:textId="453D6592" w:rsidR="0099042D" w:rsidRPr="00FF14D3" w:rsidRDefault="0099042D" w:rsidP="00FF14D3">
      <w:pPr>
        <w:pStyle w:val="Default"/>
        <w:numPr>
          <w:ilvl w:val="0"/>
          <w:numId w:val="16"/>
        </w:numPr>
        <w:rPr>
          <w:rFonts w:asciiTheme="minorHAnsi" w:eastAsia="Times New Roman" w:hAnsiTheme="minorHAnsi" w:cstheme="minorHAnsi"/>
          <w:lang w:eastAsia="nl-NL"/>
        </w:rPr>
      </w:pPr>
      <w:r w:rsidRPr="00FF14D3">
        <w:rPr>
          <w:rFonts w:asciiTheme="minorHAnsi" w:hAnsiTheme="minorHAnsi" w:cstheme="minorHAnsi"/>
          <w:color w:val="auto"/>
          <w:lang w:val="en-GB"/>
        </w:rPr>
        <w:t xml:space="preserve">PA22 - </w:t>
      </w:r>
      <w:r w:rsidRPr="00FF14D3">
        <w:rPr>
          <w:rFonts w:asciiTheme="minorHAnsi" w:eastAsia="Times New Roman" w:hAnsiTheme="minorHAnsi" w:cstheme="minorHAnsi"/>
          <w:lang w:eastAsia="nl-NL"/>
        </w:rPr>
        <w:t>How to influence the protein content of soybeans – WUR</w:t>
      </w:r>
    </w:p>
    <w:p w14:paraId="2139458F" w14:textId="40EC04A0" w:rsidR="0099042D" w:rsidRPr="00FF14D3" w:rsidRDefault="0099042D" w:rsidP="00FF14D3">
      <w:pPr>
        <w:pStyle w:val="ListParagraph"/>
        <w:numPr>
          <w:ilvl w:val="0"/>
          <w:numId w:val="16"/>
        </w:numPr>
        <w:spacing w:after="0"/>
        <w:rPr>
          <w:rFonts w:asciiTheme="minorHAnsi" w:eastAsia="Times New Roman" w:hAnsiTheme="minorHAnsi" w:cstheme="minorHAnsi"/>
          <w:sz w:val="24"/>
          <w:szCs w:val="24"/>
          <w:lang w:eastAsia="nl-NL"/>
        </w:rPr>
      </w:pPr>
      <w:r w:rsidRPr="00FF14D3">
        <w:rPr>
          <w:rFonts w:asciiTheme="minorHAnsi" w:eastAsia="Times New Roman" w:hAnsiTheme="minorHAnsi" w:cstheme="minorHAnsi"/>
          <w:sz w:val="24"/>
          <w:szCs w:val="24"/>
          <w:lang w:eastAsia="nl-NL"/>
        </w:rPr>
        <w:t xml:space="preserve">PA23 - Variety choice field beans in the Netherlands- WUR </w:t>
      </w:r>
    </w:p>
    <w:p w14:paraId="2B9F50E4" w14:textId="254F181C"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PA24 - Cover crops in vining peas 2 - PGRO</w:t>
      </w:r>
    </w:p>
    <w:p w14:paraId="385EA87D" w14:textId="4A5A3968"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PA25 - Comparing field beans with soya in beef diets – PGRO</w:t>
      </w:r>
    </w:p>
    <w:p w14:paraId="1FAA11C1" w14:textId="28A58AC5"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PA26 - Benefits of crop rotation management with peas and beans – PGRO</w:t>
      </w:r>
    </w:p>
    <w:p w14:paraId="6B30063F" w14:textId="05D681D1" w:rsidR="0099042D" w:rsidRPr="00FF14D3" w:rsidRDefault="0099042D"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PA27 - Success with organic </w:t>
      </w:r>
      <w:proofErr w:type="spellStart"/>
      <w:r w:rsidRPr="00FF14D3">
        <w:rPr>
          <w:rFonts w:asciiTheme="minorHAnsi" w:hAnsiTheme="minorHAnsi" w:cstheme="minorHAnsi"/>
          <w:sz w:val="24"/>
          <w:szCs w:val="24"/>
        </w:rPr>
        <w:t>faba</w:t>
      </w:r>
      <w:proofErr w:type="spellEnd"/>
      <w:r w:rsidRPr="00FF14D3">
        <w:rPr>
          <w:rFonts w:asciiTheme="minorHAnsi" w:hAnsiTheme="minorHAnsi" w:cstheme="minorHAnsi"/>
          <w:sz w:val="24"/>
          <w:szCs w:val="24"/>
        </w:rPr>
        <w:t xml:space="preserve"> beans in Denmark – SEGES</w:t>
      </w:r>
    </w:p>
    <w:p w14:paraId="11C8290B" w14:textId="67EBB96C" w:rsidR="0099042D" w:rsidRPr="00FF14D3" w:rsidRDefault="0099042D"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rPr>
        <w:t xml:space="preserve">PA28 - </w:t>
      </w:r>
      <w:r w:rsidRPr="00FF14D3">
        <w:rPr>
          <w:rFonts w:asciiTheme="minorHAnsi" w:hAnsiTheme="minorHAnsi" w:cstheme="minorHAnsi"/>
          <w:sz w:val="24"/>
          <w:szCs w:val="24"/>
          <w:lang w:val="en-US"/>
        </w:rPr>
        <w:t>Intercropping: Organic Lupin (</w:t>
      </w:r>
      <w:r w:rsidRPr="00FF14D3">
        <w:rPr>
          <w:rFonts w:asciiTheme="minorHAnsi" w:hAnsiTheme="minorHAnsi" w:cstheme="minorHAnsi"/>
          <w:i/>
          <w:sz w:val="24"/>
          <w:szCs w:val="24"/>
          <w:lang w:val="en-US"/>
        </w:rPr>
        <w:t xml:space="preserve">L. </w:t>
      </w:r>
      <w:proofErr w:type="spellStart"/>
      <w:r w:rsidRPr="00FF14D3">
        <w:rPr>
          <w:rFonts w:asciiTheme="minorHAnsi" w:hAnsiTheme="minorHAnsi" w:cstheme="minorHAnsi"/>
          <w:i/>
          <w:sz w:val="24"/>
          <w:szCs w:val="24"/>
          <w:lang w:val="en-US"/>
        </w:rPr>
        <w:t>angustifolius</w:t>
      </w:r>
      <w:proofErr w:type="spellEnd"/>
      <w:r w:rsidRPr="00FF14D3">
        <w:rPr>
          <w:rFonts w:asciiTheme="minorHAnsi" w:hAnsiTheme="minorHAnsi" w:cstheme="minorHAnsi"/>
          <w:sz w:val="24"/>
          <w:szCs w:val="24"/>
          <w:lang w:val="en-US"/>
        </w:rPr>
        <w:t>) and Spring wheat in Denmark</w:t>
      </w:r>
    </w:p>
    <w:p w14:paraId="46DB4EBB" w14:textId="28AC8FC2" w:rsidR="0099042D" w:rsidRPr="00FF14D3" w:rsidRDefault="0099042D" w:rsidP="002603D2">
      <w:pPr>
        <w:pStyle w:val="ListParagraph"/>
        <w:spacing w:after="0"/>
        <w:ind w:firstLine="720"/>
        <w:rPr>
          <w:rFonts w:asciiTheme="minorHAnsi" w:hAnsiTheme="minorHAnsi" w:cstheme="minorHAnsi"/>
          <w:sz w:val="24"/>
          <w:szCs w:val="24"/>
        </w:rPr>
      </w:pPr>
      <w:r w:rsidRPr="00FF14D3">
        <w:rPr>
          <w:rFonts w:asciiTheme="minorHAnsi" w:hAnsiTheme="minorHAnsi" w:cstheme="minorHAnsi"/>
          <w:sz w:val="24"/>
          <w:szCs w:val="24"/>
          <w:lang w:val="en-US"/>
        </w:rPr>
        <w:t>Lupin yield and varieties</w:t>
      </w:r>
      <w:r w:rsidRPr="00FF14D3">
        <w:rPr>
          <w:rFonts w:asciiTheme="minorHAnsi" w:hAnsiTheme="minorHAnsi" w:cstheme="minorHAnsi"/>
          <w:sz w:val="24"/>
          <w:szCs w:val="24"/>
        </w:rPr>
        <w:t xml:space="preserve"> – SEGES</w:t>
      </w:r>
    </w:p>
    <w:p w14:paraId="24CED43C" w14:textId="4563C8AA" w:rsidR="0099042D" w:rsidRPr="00FF14D3" w:rsidRDefault="0099042D"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rPr>
        <w:t xml:space="preserve">PA29 - </w:t>
      </w:r>
      <w:r w:rsidRPr="00FF14D3">
        <w:rPr>
          <w:rFonts w:asciiTheme="minorHAnsi" w:hAnsiTheme="minorHAnsi" w:cstheme="minorHAnsi"/>
          <w:sz w:val="24"/>
          <w:szCs w:val="24"/>
          <w:lang w:val="en-US"/>
        </w:rPr>
        <w:t xml:space="preserve">Experience with harvest and storage of Organic </w:t>
      </w:r>
      <w:proofErr w:type="spellStart"/>
      <w:r w:rsidRPr="00FF14D3">
        <w:rPr>
          <w:rFonts w:asciiTheme="minorHAnsi" w:hAnsiTheme="minorHAnsi" w:cstheme="minorHAnsi"/>
          <w:sz w:val="24"/>
          <w:szCs w:val="24"/>
          <w:lang w:val="en-US"/>
        </w:rPr>
        <w:t>faba</w:t>
      </w:r>
      <w:proofErr w:type="spellEnd"/>
      <w:r w:rsidRPr="00FF14D3">
        <w:rPr>
          <w:rFonts w:asciiTheme="minorHAnsi" w:hAnsiTheme="minorHAnsi" w:cstheme="minorHAnsi"/>
          <w:sz w:val="24"/>
          <w:szCs w:val="24"/>
          <w:lang w:val="en-US"/>
        </w:rPr>
        <w:t xml:space="preserve"> beans – SEGES</w:t>
      </w:r>
    </w:p>
    <w:p w14:paraId="482C3AA3" w14:textId="1AB64B17" w:rsidR="0099042D" w:rsidRPr="00FF14D3" w:rsidRDefault="0099042D"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rPr>
        <w:t xml:space="preserve">PA30 - </w:t>
      </w:r>
      <w:r w:rsidRPr="00FF14D3">
        <w:rPr>
          <w:rFonts w:asciiTheme="minorHAnsi" w:hAnsiTheme="minorHAnsi" w:cstheme="minorHAnsi"/>
          <w:sz w:val="24"/>
          <w:szCs w:val="24"/>
          <w:lang w:val="en-US"/>
        </w:rPr>
        <w:t xml:space="preserve">Piglets fed with </w:t>
      </w:r>
      <w:proofErr w:type="spellStart"/>
      <w:r w:rsidRPr="00FF14D3">
        <w:rPr>
          <w:rFonts w:asciiTheme="minorHAnsi" w:hAnsiTheme="minorHAnsi" w:cstheme="minorHAnsi"/>
          <w:sz w:val="24"/>
          <w:szCs w:val="24"/>
          <w:lang w:val="en-US"/>
        </w:rPr>
        <w:t>faba</w:t>
      </w:r>
      <w:proofErr w:type="spellEnd"/>
      <w:r w:rsidRPr="00FF14D3">
        <w:rPr>
          <w:rFonts w:asciiTheme="minorHAnsi" w:hAnsiTheme="minorHAnsi" w:cstheme="minorHAnsi"/>
          <w:sz w:val="24"/>
          <w:szCs w:val="24"/>
          <w:lang w:val="en-US"/>
        </w:rPr>
        <w:t xml:space="preserve"> beans – SEGES</w:t>
      </w:r>
    </w:p>
    <w:p w14:paraId="6799FE88" w14:textId="560CEF86" w:rsidR="0099042D" w:rsidRPr="00FF14D3" w:rsidRDefault="0099042D"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rPr>
        <w:t xml:space="preserve">PA31 - </w:t>
      </w:r>
      <w:r w:rsidRPr="00FF14D3">
        <w:rPr>
          <w:rFonts w:asciiTheme="minorHAnsi" w:hAnsiTheme="minorHAnsi" w:cstheme="minorHAnsi"/>
          <w:sz w:val="24"/>
          <w:szCs w:val="24"/>
          <w:lang w:val="en-US"/>
        </w:rPr>
        <w:t xml:space="preserve">Slaughter pigs fed with </w:t>
      </w:r>
      <w:proofErr w:type="spellStart"/>
      <w:r w:rsidRPr="00FF14D3">
        <w:rPr>
          <w:rFonts w:asciiTheme="minorHAnsi" w:hAnsiTheme="minorHAnsi" w:cstheme="minorHAnsi"/>
          <w:sz w:val="24"/>
          <w:szCs w:val="24"/>
          <w:lang w:val="en-US"/>
        </w:rPr>
        <w:t>faba</w:t>
      </w:r>
      <w:proofErr w:type="spellEnd"/>
      <w:r w:rsidRPr="00FF14D3">
        <w:rPr>
          <w:rFonts w:asciiTheme="minorHAnsi" w:hAnsiTheme="minorHAnsi" w:cstheme="minorHAnsi"/>
          <w:sz w:val="24"/>
          <w:szCs w:val="24"/>
          <w:lang w:val="en-US"/>
        </w:rPr>
        <w:t xml:space="preserve"> beans – SEGES</w:t>
      </w:r>
    </w:p>
    <w:p w14:paraId="44C5AF3A" w14:textId="62B4E786" w:rsidR="00BB4C32" w:rsidRPr="00FF14D3" w:rsidRDefault="00BB4C32"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rPr>
        <w:t xml:space="preserve">PA32 - </w:t>
      </w:r>
      <w:r w:rsidRPr="00FF14D3">
        <w:rPr>
          <w:rFonts w:asciiTheme="minorHAnsi" w:hAnsiTheme="minorHAnsi" w:cstheme="minorHAnsi"/>
          <w:sz w:val="24"/>
          <w:szCs w:val="24"/>
          <w:lang w:val="en-US"/>
        </w:rPr>
        <w:t xml:space="preserve">Sows fed with </w:t>
      </w:r>
      <w:proofErr w:type="spellStart"/>
      <w:r w:rsidRPr="00FF14D3">
        <w:rPr>
          <w:rFonts w:asciiTheme="minorHAnsi" w:hAnsiTheme="minorHAnsi" w:cstheme="minorHAnsi"/>
          <w:sz w:val="24"/>
          <w:szCs w:val="24"/>
          <w:lang w:val="en-US"/>
        </w:rPr>
        <w:t>faba</w:t>
      </w:r>
      <w:proofErr w:type="spellEnd"/>
      <w:r w:rsidRPr="00FF14D3">
        <w:rPr>
          <w:rFonts w:asciiTheme="minorHAnsi" w:hAnsiTheme="minorHAnsi" w:cstheme="minorHAnsi"/>
          <w:sz w:val="24"/>
          <w:szCs w:val="24"/>
          <w:lang w:val="en-US"/>
        </w:rPr>
        <w:t xml:space="preserve"> beans -SEGES</w:t>
      </w:r>
    </w:p>
    <w:p w14:paraId="13D0708A" w14:textId="5819E1A9"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PA33 - Toasted </w:t>
      </w:r>
      <w:proofErr w:type="spellStart"/>
      <w:r w:rsidRPr="00FF14D3">
        <w:rPr>
          <w:rFonts w:asciiTheme="minorHAnsi" w:hAnsiTheme="minorHAnsi" w:cstheme="minorHAnsi"/>
          <w:sz w:val="24"/>
          <w:szCs w:val="24"/>
        </w:rPr>
        <w:t>faba</w:t>
      </w:r>
      <w:proofErr w:type="spellEnd"/>
      <w:r w:rsidRPr="00FF14D3">
        <w:rPr>
          <w:rFonts w:asciiTheme="minorHAnsi" w:hAnsiTheme="minorHAnsi" w:cstheme="minorHAnsi"/>
          <w:sz w:val="24"/>
          <w:szCs w:val="24"/>
        </w:rPr>
        <w:t xml:space="preserve"> beans for dairy cows- SEGES</w:t>
      </w:r>
    </w:p>
    <w:p w14:paraId="6D3C129F" w14:textId="30B979CA"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PA34 - Bruchid beetle – background – PGRO</w:t>
      </w:r>
    </w:p>
    <w:p w14:paraId="4E3923A3" w14:textId="761BB7DA"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PA35 - Bruchid beetle – control – PGRO</w:t>
      </w:r>
    </w:p>
    <w:p w14:paraId="03A23AFB" w14:textId="0D4D902C"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PA36 - Stem and bulb nematode in field beans – background – PGRO</w:t>
      </w:r>
    </w:p>
    <w:p w14:paraId="7F38229A" w14:textId="40D9EC85"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PA37 - Stem and bulb nematode – sampling and testing seed – PGRO</w:t>
      </w:r>
    </w:p>
    <w:p w14:paraId="7A6A8579" w14:textId="76D10563"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PA38 - Stem and bulb nematode – host range and field management - PGRO</w:t>
      </w:r>
    </w:p>
    <w:p w14:paraId="39AE6813" w14:textId="65026B16"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PA39 - </w:t>
      </w:r>
      <w:proofErr w:type="spellStart"/>
      <w:r w:rsidRPr="00FF14D3">
        <w:rPr>
          <w:rFonts w:asciiTheme="minorHAnsi" w:hAnsiTheme="minorHAnsi" w:cstheme="minorHAnsi"/>
          <w:sz w:val="24"/>
          <w:szCs w:val="24"/>
        </w:rPr>
        <w:t>Faba</w:t>
      </w:r>
      <w:proofErr w:type="spellEnd"/>
      <w:r w:rsidRPr="00FF14D3">
        <w:rPr>
          <w:rFonts w:asciiTheme="minorHAnsi" w:hAnsiTheme="minorHAnsi" w:cstheme="minorHAnsi"/>
          <w:sz w:val="24"/>
          <w:szCs w:val="24"/>
        </w:rPr>
        <w:t xml:space="preserve"> bean seed quality – PGRO</w:t>
      </w:r>
    </w:p>
    <w:p w14:paraId="7EFE38FE" w14:textId="59F1D077"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PA40 - Determination of market prices for chickpea crop – Case study for Portugal</w:t>
      </w:r>
    </w:p>
    <w:p w14:paraId="1683F999" w14:textId="1B11B08C"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PA41 - Chick pea cultural guide – Portugal – SOWING</w:t>
      </w:r>
    </w:p>
    <w:p w14:paraId="627F62B7" w14:textId="7FB26853"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PA42 - Chick pea cultural guide – Portugal – SOIL CONDITIONS AND SOWING DATES</w:t>
      </w:r>
    </w:p>
    <w:p w14:paraId="349CAAD0" w14:textId="42FAAF3C"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PA43 - Chick pea cultural guide – Portugal – FERTILISER REQUIREMENTS</w:t>
      </w:r>
    </w:p>
    <w:p w14:paraId="6D7ECF38" w14:textId="02BD2581"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PA44 - Chick pea cultural guide – Portugal – DISEASES</w:t>
      </w:r>
    </w:p>
    <w:p w14:paraId="5441E3D1" w14:textId="66EC352C" w:rsidR="00BB4C32" w:rsidRPr="00FF14D3" w:rsidRDefault="00BB4C32" w:rsidP="00FF14D3">
      <w:pPr>
        <w:pStyle w:val="ListParagraph"/>
        <w:numPr>
          <w:ilvl w:val="0"/>
          <w:numId w:val="16"/>
        </w:numPr>
        <w:spacing w:after="0"/>
        <w:jc w:val="both"/>
        <w:rPr>
          <w:rFonts w:asciiTheme="minorHAnsi" w:hAnsiTheme="minorHAnsi" w:cstheme="minorHAnsi"/>
          <w:sz w:val="24"/>
          <w:szCs w:val="24"/>
        </w:rPr>
      </w:pPr>
      <w:r w:rsidRPr="00FF14D3">
        <w:rPr>
          <w:rFonts w:asciiTheme="minorHAnsi" w:hAnsiTheme="minorHAnsi" w:cstheme="minorHAnsi"/>
          <w:sz w:val="24"/>
          <w:szCs w:val="24"/>
        </w:rPr>
        <w:t>PA45 - Chick pea cultural guide – Portugal – PESTS</w:t>
      </w:r>
    </w:p>
    <w:p w14:paraId="6F35BB8C" w14:textId="77777777" w:rsidR="002603D2" w:rsidRDefault="00BB4C32" w:rsidP="00FF14D3">
      <w:pPr>
        <w:pStyle w:val="ListParagraph"/>
        <w:numPr>
          <w:ilvl w:val="0"/>
          <w:numId w:val="16"/>
        </w:numPr>
        <w:spacing w:after="0"/>
        <w:jc w:val="both"/>
        <w:rPr>
          <w:rFonts w:asciiTheme="minorHAnsi" w:hAnsiTheme="minorHAnsi" w:cstheme="minorHAnsi"/>
          <w:sz w:val="24"/>
          <w:szCs w:val="24"/>
          <w:lang w:val="en-US"/>
        </w:rPr>
      </w:pPr>
      <w:r w:rsidRPr="00FF14D3">
        <w:rPr>
          <w:rFonts w:asciiTheme="minorHAnsi" w:hAnsiTheme="minorHAnsi" w:cstheme="minorHAnsi"/>
          <w:sz w:val="24"/>
          <w:szCs w:val="24"/>
        </w:rPr>
        <w:t xml:space="preserve">PA46 - </w:t>
      </w:r>
      <w:r w:rsidRPr="00FF14D3">
        <w:rPr>
          <w:rFonts w:asciiTheme="minorHAnsi" w:hAnsiTheme="minorHAnsi" w:cstheme="minorHAnsi"/>
          <w:sz w:val="24"/>
          <w:szCs w:val="24"/>
          <w:lang w:val="en-US"/>
        </w:rPr>
        <w:t xml:space="preserve">Analysis of relevant policy instruments and their effects on legume cultivation </w:t>
      </w:r>
    </w:p>
    <w:p w14:paraId="4EF7EB12" w14:textId="59355CCB" w:rsidR="00BB4C32" w:rsidRPr="00FF14D3" w:rsidRDefault="00BB4C32" w:rsidP="002603D2">
      <w:pPr>
        <w:pStyle w:val="ListParagraph"/>
        <w:spacing w:after="0"/>
        <w:ind w:firstLine="720"/>
        <w:jc w:val="both"/>
        <w:rPr>
          <w:rFonts w:asciiTheme="minorHAnsi" w:hAnsiTheme="minorHAnsi" w:cstheme="minorHAnsi"/>
          <w:sz w:val="24"/>
          <w:szCs w:val="24"/>
          <w:lang w:val="en-US"/>
        </w:rPr>
      </w:pPr>
      <w:r w:rsidRPr="00FF14D3">
        <w:rPr>
          <w:rFonts w:asciiTheme="minorHAnsi" w:hAnsiTheme="minorHAnsi" w:cstheme="minorHAnsi"/>
          <w:sz w:val="24"/>
          <w:szCs w:val="24"/>
          <w:lang w:val="en-US"/>
        </w:rPr>
        <w:t>in EU – UNIBO</w:t>
      </w:r>
    </w:p>
    <w:p w14:paraId="71C8C3E6" w14:textId="524B6D33" w:rsidR="00BB4C32" w:rsidRPr="00FF14D3" w:rsidRDefault="00BB4C32" w:rsidP="00FF14D3">
      <w:pPr>
        <w:pStyle w:val="ListParagraph"/>
        <w:numPr>
          <w:ilvl w:val="0"/>
          <w:numId w:val="16"/>
        </w:numPr>
        <w:spacing w:after="0"/>
        <w:rPr>
          <w:rFonts w:asciiTheme="minorHAnsi" w:hAnsiTheme="minorHAnsi" w:cstheme="minorHAnsi"/>
          <w:i/>
          <w:iCs/>
          <w:color w:val="002060"/>
          <w:sz w:val="24"/>
          <w:szCs w:val="24"/>
          <w:lang w:val="en-US"/>
        </w:rPr>
      </w:pPr>
      <w:r w:rsidRPr="00FF14D3">
        <w:rPr>
          <w:rFonts w:asciiTheme="minorHAnsi" w:hAnsiTheme="minorHAnsi" w:cstheme="minorHAnsi"/>
          <w:sz w:val="24"/>
          <w:szCs w:val="24"/>
        </w:rPr>
        <w:t xml:space="preserve">PA47 - </w:t>
      </w:r>
      <w:r w:rsidRPr="00FF14D3">
        <w:rPr>
          <w:rFonts w:asciiTheme="minorHAnsi" w:hAnsiTheme="minorHAnsi" w:cstheme="minorHAnsi"/>
          <w:sz w:val="24"/>
          <w:szCs w:val="24"/>
          <w:lang w:val="en-US"/>
        </w:rPr>
        <w:t xml:space="preserve">Protein content of soybeans </w:t>
      </w:r>
      <w:r w:rsidRPr="002603D2">
        <w:rPr>
          <w:rFonts w:asciiTheme="minorHAnsi" w:hAnsiTheme="minorHAnsi" w:cstheme="minorHAnsi"/>
          <w:color w:val="auto"/>
          <w:sz w:val="24"/>
          <w:szCs w:val="24"/>
          <w:lang w:val="en-US"/>
        </w:rPr>
        <w:t xml:space="preserve">- </w:t>
      </w:r>
      <w:r w:rsidRPr="002603D2">
        <w:rPr>
          <w:rFonts w:asciiTheme="minorHAnsi" w:hAnsiTheme="minorHAnsi" w:cstheme="minorHAnsi"/>
          <w:i/>
          <w:iCs/>
          <w:color w:val="auto"/>
          <w:sz w:val="24"/>
          <w:szCs w:val="24"/>
          <w:lang w:val="en-US"/>
        </w:rPr>
        <w:t>Wageningen University &amp; Research</w:t>
      </w:r>
    </w:p>
    <w:p w14:paraId="28149F7B" w14:textId="18442633" w:rsidR="00BB4C32" w:rsidRPr="00FF14D3" w:rsidRDefault="00BB4C32" w:rsidP="00FF14D3">
      <w:pPr>
        <w:pStyle w:val="ListParagraph"/>
        <w:numPr>
          <w:ilvl w:val="0"/>
          <w:numId w:val="16"/>
        </w:numPr>
        <w:spacing w:after="0"/>
        <w:ind w:right="-567"/>
        <w:rPr>
          <w:rFonts w:asciiTheme="minorHAnsi" w:hAnsiTheme="minorHAnsi" w:cstheme="minorHAnsi"/>
          <w:sz w:val="24"/>
          <w:szCs w:val="24"/>
        </w:rPr>
      </w:pPr>
      <w:r w:rsidRPr="00FF14D3">
        <w:rPr>
          <w:rFonts w:asciiTheme="minorHAnsi" w:hAnsiTheme="minorHAnsi" w:cstheme="minorHAnsi"/>
          <w:sz w:val="24"/>
          <w:szCs w:val="24"/>
        </w:rPr>
        <w:t xml:space="preserve">PA 48 - Market overview of dry peas and </w:t>
      </w:r>
      <w:proofErr w:type="spellStart"/>
      <w:r w:rsidRPr="00FF14D3">
        <w:rPr>
          <w:rFonts w:asciiTheme="minorHAnsi" w:hAnsiTheme="minorHAnsi" w:cstheme="minorHAnsi"/>
          <w:sz w:val="24"/>
          <w:szCs w:val="24"/>
        </w:rPr>
        <w:t>faba</w:t>
      </w:r>
      <w:proofErr w:type="spellEnd"/>
      <w:r w:rsidRPr="00FF14D3">
        <w:rPr>
          <w:rFonts w:asciiTheme="minorHAnsi" w:hAnsiTheme="minorHAnsi" w:cstheme="minorHAnsi"/>
          <w:sz w:val="24"/>
          <w:szCs w:val="24"/>
        </w:rPr>
        <w:t xml:space="preserve"> beans in the EU.</w:t>
      </w:r>
    </w:p>
    <w:p w14:paraId="0297BD2F" w14:textId="77777777" w:rsidR="002603D2"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PA49 - Lupine cultivation and marketing: a case study from an organic farm in NRW </w:t>
      </w:r>
    </w:p>
    <w:p w14:paraId="3FE4AD2E" w14:textId="7B68E7F6" w:rsidR="00BB4C32" w:rsidRPr="00FF14D3" w:rsidRDefault="00BB4C32" w:rsidP="002603D2">
      <w:pPr>
        <w:pStyle w:val="ListParagraph"/>
        <w:spacing w:after="0"/>
        <w:ind w:firstLine="720"/>
        <w:rPr>
          <w:rFonts w:asciiTheme="minorHAnsi" w:hAnsiTheme="minorHAnsi" w:cstheme="minorHAnsi"/>
          <w:sz w:val="24"/>
          <w:szCs w:val="24"/>
        </w:rPr>
      </w:pPr>
      <w:r w:rsidRPr="00FF14D3">
        <w:rPr>
          <w:rFonts w:asciiTheme="minorHAnsi" w:hAnsiTheme="minorHAnsi" w:cstheme="minorHAnsi"/>
          <w:sz w:val="24"/>
          <w:szCs w:val="24"/>
        </w:rPr>
        <w:t>(Germany).</w:t>
      </w:r>
    </w:p>
    <w:p w14:paraId="68320628" w14:textId="1DB3FCC2"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 xml:space="preserve">PA50 - Can spring beans be autumn planted as an alternative to a winter beans?  </w:t>
      </w:r>
    </w:p>
    <w:p w14:paraId="3DB5C3A4" w14:textId="34471671" w:rsidR="00BB4C32" w:rsidRPr="00FF14D3" w:rsidRDefault="00BB4C32" w:rsidP="00FF14D3">
      <w:pPr>
        <w:pStyle w:val="ListParagraph"/>
        <w:numPr>
          <w:ilvl w:val="0"/>
          <w:numId w:val="16"/>
        </w:numPr>
        <w:spacing w:after="0"/>
        <w:rPr>
          <w:rFonts w:asciiTheme="minorHAnsi" w:eastAsia="Times New Roman" w:hAnsiTheme="minorHAnsi" w:cstheme="minorHAnsi"/>
          <w:sz w:val="24"/>
          <w:szCs w:val="24"/>
          <w:lang w:val="en" w:eastAsia="fr-FR"/>
        </w:rPr>
      </w:pPr>
      <w:r w:rsidRPr="00FF14D3">
        <w:rPr>
          <w:rFonts w:asciiTheme="minorHAnsi" w:hAnsiTheme="minorHAnsi" w:cstheme="minorHAnsi"/>
          <w:sz w:val="24"/>
          <w:szCs w:val="24"/>
          <w:lang w:val="en-US"/>
        </w:rPr>
        <w:t xml:space="preserve">PA51 - </w:t>
      </w:r>
      <w:r w:rsidRPr="00FF14D3">
        <w:rPr>
          <w:rFonts w:asciiTheme="minorHAnsi" w:eastAsia="Times New Roman" w:hAnsiTheme="minorHAnsi" w:cstheme="minorHAnsi"/>
          <w:sz w:val="24"/>
          <w:szCs w:val="24"/>
          <w:lang w:val="en" w:eastAsia="fr-FR"/>
        </w:rPr>
        <w:t>Development of the legume market in Europe</w:t>
      </w:r>
    </w:p>
    <w:p w14:paraId="586E86FA" w14:textId="579548FA" w:rsidR="002603D2" w:rsidRDefault="00BB4C32" w:rsidP="00FF14D3">
      <w:pPr>
        <w:pStyle w:val="ListParagraph"/>
        <w:numPr>
          <w:ilvl w:val="0"/>
          <w:numId w:val="16"/>
        </w:numPr>
        <w:spacing w:after="0"/>
        <w:rPr>
          <w:rFonts w:asciiTheme="minorHAnsi" w:eastAsia="Times New Roman" w:hAnsiTheme="minorHAnsi" w:cstheme="minorHAnsi"/>
          <w:sz w:val="24"/>
          <w:szCs w:val="24"/>
          <w:lang w:eastAsia="en-GB"/>
        </w:rPr>
      </w:pPr>
      <w:r w:rsidRPr="00FF14D3">
        <w:rPr>
          <w:rFonts w:asciiTheme="minorHAnsi" w:hAnsiTheme="minorHAnsi" w:cstheme="minorHAnsi"/>
          <w:sz w:val="24"/>
          <w:szCs w:val="24"/>
          <w:lang w:val="en-US"/>
        </w:rPr>
        <w:t xml:space="preserve">PA52 - </w:t>
      </w:r>
      <w:r w:rsidRPr="00FF14D3">
        <w:rPr>
          <w:rFonts w:asciiTheme="minorHAnsi" w:eastAsia="Times New Roman" w:hAnsiTheme="minorHAnsi" w:cstheme="minorHAnsi"/>
          <w:sz w:val="24"/>
          <w:szCs w:val="24"/>
          <w:lang w:eastAsia="en-GB"/>
        </w:rPr>
        <w:t>European grown legumes -supported by several macro developments</w:t>
      </w:r>
      <w:r w:rsidR="002603D2">
        <w:rPr>
          <w:rFonts w:asciiTheme="minorHAnsi" w:eastAsia="Times New Roman" w:hAnsiTheme="minorHAnsi" w:cstheme="minorHAnsi"/>
          <w:sz w:val="24"/>
          <w:szCs w:val="24"/>
          <w:lang w:eastAsia="en-GB"/>
        </w:rPr>
        <w:t xml:space="preserve">. </w:t>
      </w:r>
    </w:p>
    <w:p w14:paraId="63B9506C" w14:textId="780E520C" w:rsidR="00BB4C32" w:rsidRPr="00FF14D3" w:rsidRDefault="00BB4C32" w:rsidP="002603D2">
      <w:pPr>
        <w:pStyle w:val="ListParagraph"/>
        <w:spacing w:after="0"/>
        <w:ind w:firstLine="720"/>
        <w:rPr>
          <w:rFonts w:asciiTheme="minorHAnsi" w:eastAsia="Times New Roman" w:hAnsiTheme="minorHAnsi" w:cstheme="minorHAnsi"/>
          <w:sz w:val="24"/>
          <w:szCs w:val="24"/>
          <w:lang w:eastAsia="en-GB"/>
        </w:rPr>
      </w:pPr>
      <w:r w:rsidRPr="00FF14D3">
        <w:rPr>
          <w:rFonts w:asciiTheme="minorHAnsi" w:eastAsia="Times New Roman" w:hAnsiTheme="minorHAnsi" w:cstheme="minorHAnsi"/>
          <w:sz w:val="24"/>
          <w:szCs w:val="24"/>
          <w:lang w:eastAsia="en-GB"/>
        </w:rPr>
        <w:t>WUR</w:t>
      </w:r>
    </w:p>
    <w:p w14:paraId="7336D1FF" w14:textId="77777777" w:rsidR="002603D2" w:rsidRDefault="00BB4C32" w:rsidP="00FF14D3">
      <w:pPr>
        <w:pStyle w:val="ListParagraph"/>
        <w:numPr>
          <w:ilvl w:val="0"/>
          <w:numId w:val="16"/>
        </w:numPr>
        <w:spacing w:after="0"/>
        <w:rPr>
          <w:rFonts w:asciiTheme="minorHAnsi" w:hAnsiTheme="minorHAnsi" w:cstheme="minorHAnsi"/>
          <w:sz w:val="24"/>
          <w:szCs w:val="24"/>
          <w:lang w:val="en-US"/>
        </w:rPr>
      </w:pPr>
      <w:r w:rsidRPr="00FF14D3">
        <w:rPr>
          <w:rFonts w:asciiTheme="minorHAnsi" w:hAnsiTheme="minorHAnsi" w:cstheme="minorHAnsi"/>
          <w:sz w:val="24"/>
          <w:szCs w:val="24"/>
          <w:lang w:val="en-US"/>
        </w:rPr>
        <w:t xml:space="preserve">PA53 - Case study analysis of legume suppliers within Norway, Germany, Portugal </w:t>
      </w:r>
    </w:p>
    <w:p w14:paraId="1836305F" w14:textId="12416E72" w:rsidR="00BB4C32" w:rsidRPr="002603D2" w:rsidRDefault="00BB4C32" w:rsidP="002603D2">
      <w:pPr>
        <w:ind w:left="1440"/>
        <w:rPr>
          <w:rFonts w:asciiTheme="minorHAnsi" w:hAnsiTheme="minorHAnsi" w:cstheme="minorHAnsi"/>
          <w:sz w:val="24"/>
          <w:szCs w:val="24"/>
          <w:lang w:val="en-US"/>
        </w:rPr>
      </w:pPr>
      <w:r w:rsidRPr="002603D2">
        <w:rPr>
          <w:rFonts w:asciiTheme="minorHAnsi" w:hAnsiTheme="minorHAnsi" w:cstheme="minorHAnsi"/>
          <w:sz w:val="24"/>
          <w:szCs w:val="24"/>
          <w:lang w:val="en-US"/>
        </w:rPr>
        <w:lastRenderedPageBreak/>
        <w:t>and Denmark assessing their contribution to sustainable agricultural transition in Europe (RUC)</w:t>
      </w:r>
    </w:p>
    <w:p w14:paraId="32668A9F" w14:textId="7F557002" w:rsidR="00BB4C32" w:rsidRPr="00FF14D3" w:rsidRDefault="00BB4C32"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rPr>
        <w:t>PA 54 - Plant-based alternatives to meat and milk are increasingly made from peas</w:t>
      </w:r>
    </w:p>
    <w:p w14:paraId="65AFF2B2" w14:textId="7C2D4CF8" w:rsidR="00BB4C32" w:rsidRPr="00FF14D3" w:rsidRDefault="00BB4C32" w:rsidP="00FF14D3">
      <w:pPr>
        <w:pStyle w:val="ListParagraph"/>
        <w:numPr>
          <w:ilvl w:val="0"/>
          <w:numId w:val="16"/>
        </w:numPr>
        <w:spacing w:after="0"/>
        <w:rPr>
          <w:rFonts w:asciiTheme="minorHAnsi" w:hAnsiTheme="minorHAnsi" w:cstheme="minorHAnsi"/>
          <w:sz w:val="24"/>
          <w:szCs w:val="24"/>
          <w:lang w:eastAsia="it-IT"/>
        </w:rPr>
      </w:pPr>
      <w:r w:rsidRPr="00FF14D3">
        <w:rPr>
          <w:rFonts w:asciiTheme="minorHAnsi" w:hAnsiTheme="minorHAnsi" w:cstheme="minorHAnsi"/>
          <w:sz w:val="24"/>
          <w:szCs w:val="24"/>
        </w:rPr>
        <w:t xml:space="preserve">PA55 - </w:t>
      </w:r>
      <w:proofErr w:type="spellStart"/>
      <w:r w:rsidRPr="00FF14D3">
        <w:rPr>
          <w:rFonts w:asciiTheme="minorHAnsi" w:hAnsiTheme="minorHAnsi" w:cstheme="minorHAnsi"/>
          <w:sz w:val="24"/>
          <w:szCs w:val="24"/>
          <w:lang w:eastAsia="it-IT"/>
        </w:rPr>
        <w:t>Undersowing</w:t>
      </w:r>
      <w:proofErr w:type="spellEnd"/>
      <w:r w:rsidRPr="00FF14D3">
        <w:rPr>
          <w:rFonts w:asciiTheme="minorHAnsi" w:hAnsiTheme="minorHAnsi" w:cstheme="minorHAnsi"/>
          <w:sz w:val="24"/>
          <w:szCs w:val="24"/>
          <w:lang w:eastAsia="it-IT"/>
        </w:rPr>
        <w:t xml:space="preserve"> of alfalfa into winter cereals</w:t>
      </w:r>
    </w:p>
    <w:p w14:paraId="5F708CF6" w14:textId="77777777" w:rsidR="002603D2" w:rsidRPr="002603D2" w:rsidRDefault="00BB4C32" w:rsidP="00FF14D3">
      <w:pPr>
        <w:pStyle w:val="ListParagraph"/>
        <w:numPr>
          <w:ilvl w:val="0"/>
          <w:numId w:val="16"/>
        </w:numPr>
        <w:spacing w:after="0"/>
        <w:rPr>
          <w:rFonts w:asciiTheme="minorHAnsi" w:hAnsiTheme="minorHAnsi" w:cstheme="minorHAnsi"/>
          <w:sz w:val="24"/>
          <w:szCs w:val="24"/>
          <w:lang w:val="en-US" w:eastAsia="it-IT"/>
        </w:rPr>
      </w:pPr>
      <w:r w:rsidRPr="00FF14D3">
        <w:rPr>
          <w:rFonts w:asciiTheme="minorHAnsi" w:hAnsiTheme="minorHAnsi" w:cstheme="minorHAnsi"/>
          <w:sz w:val="24"/>
          <w:szCs w:val="24"/>
        </w:rPr>
        <w:t xml:space="preserve">PA56 - </w:t>
      </w:r>
      <w:r w:rsidRPr="00FF14D3">
        <w:rPr>
          <w:rFonts w:asciiTheme="minorHAnsi" w:hAnsiTheme="minorHAnsi" w:cstheme="minorHAnsi"/>
          <w:sz w:val="24"/>
          <w:szCs w:val="24"/>
          <w:lang w:val="en-US" w:eastAsia="it-IT"/>
        </w:rPr>
        <w:t>Hairy vetch (</w:t>
      </w:r>
      <w:r w:rsidRPr="00FF14D3">
        <w:rPr>
          <w:rFonts w:asciiTheme="minorHAnsi" w:hAnsiTheme="minorHAnsi" w:cstheme="minorHAnsi"/>
          <w:i/>
          <w:iCs/>
          <w:sz w:val="24"/>
          <w:szCs w:val="24"/>
          <w:lang w:val="en-US" w:eastAsia="it-IT"/>
        </w:rPr>
        <w:t xml:space="preserve">Vicia </w:t>
      </w:r>
      <w:proofErr w:type="spellStart"/>
      <w:r w:rsidRPr="00FF14D3">
        <w:rPr>
          <w:rFonts w:asciiTheme="minorHAnsi" w:hAnsiTheme="minorHAnsi" w:cstheme="minorHAnsi"/>
          <w:i/>
          <w:iCs/>
          <w:sz w:val="24"/>
          <w:szCs w:val="24"/>
          <w:lang w:val="en-US" w:eastAsia="it-IT"/>
        </w:rPr>
        <w:t>villosa</w:t>
      </w:r>
      <w:proofErr w:type="spellEnd"/>
      <w:r w:rsidRPr="00FF14D3">
        <w:rPr>
          <w:rFonts w:asciiTheme="minorHAnsi" w:hAnsiTheme="minorHAnsi" w:cstheme="minorHAnsi"/>
          <w:sz w:val="24"/>
          <w:szCs w:val="24"/>
          <w:lang w:val="en-US" w:eastAsia="it-IT"/>
        </w:rPr>
        <w:t xml:space="preserve"> Roth) green manure before grain sorghum (</w:t>
      </w:r>
      <w:r w:rsidRPr="00FF14D3">
        <w:rPr>
          <w:rFonts w:asciiTheme="minorHAnsi" w:hAnsiTheme="minorHAnsi" w:cstheme="minorHAnsi"/>
          <w:i/>
          <w:iCs/>
          <w:sz w:val="24"/>
          <w:szCs w:val="24"/>
          <w:lang w:val="en-US" w:eastAsia="it-IT"/>
        </w:rPr>
        <w:t xml:space="preserve">Sorghum </w:t>
      </w:r>
    </w:p>
    <w:p w14:paraId="2644D2E6" w14:textId="0B232C8B" w:rsidR="00BB4C32" w:rsidRPr="00FF14D3" w:rsidRDefault="00BB4C32" w:rsidP="002603D2">
      <w:pPr>
        <w:pStyle w:val="ListParagraph"/>
        <w:spacing w:after="0"/>
        <w:ind w:firstLine="720"/>
        <w:rPr>
          <w:rFonts w:asciiTheme="minorHAnsi" w:hAnsiTheme="minorHAnsi" w:cstheme="minorHAnsi"/>
          <w:sz w:val="24"/>
          <w:szCs w:val="24"/>
          <w:lang w:val="en-US" w:eastAsia="it-IT"/>
        </w:rPr>
      </w:pPr>
      <w:r w:rsidRPr="00FF14D3">
        <w:rPr>
          <w:rFonts w:asciiTheme="minorHAnsi" w:hAnsiTheme="minorHAnsi" w:cstheme="minorHAnsi"/>
          <w:i/>
          <w:iCs/>
          <w:sz w:val="24"/>
          <w:szCs w:val="24"/>
          <w:lang w:val="en-US" w:eastAsia="it-IT"/>
        </w:rPr>
        <w:t>bicolor</w:t>
      </w:r>
      <w:r w:rsidRPr="00FF14D3">
        <w:rPr>
          <w:rFonts w:asciiTheme="minorHAnsi" w:hAnsiTheme="minorHAnsi" w:cstheme="minorHAnsi"/>
          <w:sz w:val="24"/>
          <w:szCs w:val="24"/>
          <w:lang w:val="en-US" w:eastAsia="it-IT"/>
        </w:rPr>
        <w:t xml:space="preserve"> L. </w:t>
      </w:r>
      <w:proofErr w:type="spellStart"/>
      <w:r w:rsidRPr="00FF14D3">
        <w:rPr>
          <w:rFonts w:asciiTheme="minorHAnsi" w:hAnsiTheme="minorHAnsi" w:cstheme="minorHAnsi"/>
          <w:sz w:val="24"/>
          <w:szCs w:val="24"/>
          <w:lang w:val="en-US" w:eastAsia="it-IT"/>
        </w:rPr>
        <w:t>Moench</w:t>
      </w:r>
      <w:proofErr w:type="spellEnd"/>
      <w:r w:rsidRPr="00FF14D3">
        <w:rPr>
          <w:rFonts w:asciiTheme="minorHAnsi" w:hAnsiTheme="minorHAnsi" w:cstheme="minorHAnsi"/>
          <w:sz w:val="24"/>
          <w:szCs w:val="24"/>
          <w:lang w:val="en-US" w:eastAsia="it-IT"/>
        </w:rPr>
        <w:t>) - UNIPI</w:t>
      </w:r>
    </w:p>
    <w:p w14:paraId="23BCD966" w14:textId="252811AE" w:rsidR="00BB4C32" w:rsidRPr="00FF14D3" w:rsidRDefault="00BB4C32" w:rsidP="00FF14D3">
      <w:pPr>
        <w:pStyle w:val="ListParagraph"/>
        <w:numPr>
          <w:ilvl w:val="0"/>
          <w:numId w:val="16"/>
        </w:numPr>
        <w:spacing w:after="0"/>
        <w:rPr>
          <w:rFonts w:asciiTheme="minorHAnsi" w:hAnsiTheme="minorHAnsi" w:cstheme="minorHAnsi"/>
          <w:sz w:val="24"/>
          <w:szCs w:val="24"/>
          <w:lang w:eastAsia="it-IT"/>
        </w:rPr>
      </w:pPr>
      <w:r w:rsidRPr="00FF14D3">
        <w:rPr>
          <w:rFonts w:asciiTheme="minorHAnsi" w:hAnsiTheme="minorHAnsi" w:cstheme="minorHAnsi"/>
          <w:sz w:val="24"/>
          <w:szCs w:val="24"/>
        </w:rPr>
        <w:t xml:space="preserve">PA57 - </w:t>
      </w:r>
      <w:r w:rsidRPr="00FF14D3">
        <w:rPr>
          <w:rFonts w:asciiTheme="minorHAnsi" w:hAnsiTheme="minorHAnsi" w:cstheme="minorHAnsi"/>
          <w:sz w:val="24"/>
          <w:szCs w:val="24"/>
          <w:lang w:eastAsia="it-IT"/>
        </w:rPr>
        <w:t>Chickpea (</w:t>
      </w:r>
      <w:r w:rsidRPr="00FF14D3">
        <w:rPr>
          <w:rFonts w:asciiTheme="minorHAnsi" w:hAnsiTheme="minorHAnsi" w:cstheme="minorHAnsi"/>
          <w:i/>
          <w:iCs/>
          <w:sz w:val="24"/>
          <w:szCs w:val="24"/>
          <w:lang w:eastAsia="it-IT"/>
        </w:rPr>
        <w:t>Cicer arietinum</w:t>
      </w:r>
      <w:r w:rsidRPr="00FF14D3">
        <w:rPr>
          <w:rFonts w:asciiTheme="minorHAnsi" w:hAnsiTheme="minorHAnsi" w:cstheme="minorHAnsi"/>
          <w:sz w:val="24"/>
          <w:szCs w:val="24"/>
          <w:lang w:eastAsia="it-IT"/>
        </w:rPr>
        <w:t xml:space="preserve"> L.) cultivation in conservation agriculture</w:t>
      </w:r>
      <w:r w:rsidR="00FF14D3" w:rsidRPr="00FF14D3">
        <w:rPr>
          <w:rFonts w:asciiTheme="minorHAnsi" w:hAnsiTheme="minorHAnsi" w:cstheme="minorHAnsi"/>
          <w:sz w:val="24"/>
          <w:szCs w:val="24"/>
          <w:lang w:eastAsia="it-IT"/>
        </w:rPr>
        <w:t xml:space="preserve"> -UNIPI</w:t>
      </w:r>
    </w:p>
    <w:p w14:paraId="10B0E677" w14:textId="4568FB95" w:rsidR="00FF14D3" w:rsidRPr="00FF14D3" w:rsidRDefault="00FF14D3" w:rsidP="00FF14D3">
      <w:pPr>
        <w:pStyle w:val="ListParagraph"/>
        <w:numPr>
          <w:ilvl w:val="0"/>
          <w:numId w:val="16"/>
        </w:numPr>
        <w:spacing w:after="0"/>
        <w:rPr>
          <w:rFonts w:asciiTheme="minorHAnsi" w:hAnsiTheme="minorHAnsi" w:cstheme="minorHAnsi"/>
          <w:sz w:val="24"/>
          <w:szCs w:val="24"/>
          <w:lang w:val="en-US" w:eastAsia="it-IT"/>
        </w:rPr>
      </w:pPr>
      <w:r w:rsidRPr="00FF14D3">
        <w:rPr>
          <w:rFonts w:asciiTheme="minorHAnsi" w:hAnsiTheme="minorHAnsi" w:cstheme="minorHAnsi"/>
          <w:sz w:val="24"/>
          <w:szCs w:val="24"/>
          <w:lang w:eastAsia="it-IT"/>
        </w:rPr>
        <w:t xml:space="preserve">PA58 - </w:t>
      </w:r>
      <w:r w:rsidRPr="00FF14D3">
        <w:rPr>
          <w:rFonts w:asciiTheme="minorHAnsi" w:hAnsiTheme="minorHAnsi" w:cstheme="minorHAnsi"/>
          <w:sz w:val="24"/>
          <w:szCs w:val="24"/>
          <w:lang w:val="en-US" w:eastAsia="it-IT"/>
        </w:rPr>
        <w:t>Chickpea (</w:t>
      </w:r>
      <w:r w:rsidRPr="00FF14D3">
        <w:rPr>
          <w:rFonts w:asciiTheme="minorHAnsi" w:hAnsiTheme="minorHAnsi" w:cstheme="minorHAnsi"/>
          <w:i/>
          <w:iCs/>
          <w:sz w:val="24"/>
          <w:szCs w:val="24"/>
          <w:lang w:val="en-US" w:eastAsia="it-IT"/>
        </w:rPr>
        <w:t>Cicer arietinum</w:t>
      </w:r>
      <w:r w:rsidRPr="00FF14D3">
        <w:rPr>
          <w:rFonts w:asciiTheme="minorHAnsi" w:hAnsiTheme="minorHAnsi" w:cstheme="minorHAnsi"/>
          <w:sz w:val="24"/>
          <w:szCs w:val="24"/>
          <w:lang w:val="en-US" w:eastAsia="it-IT"/>
        </w:rPr>
        <w:t xml:space="preserve"> L.) management on tilled soils – UNIPI</w:t>
      </w:r>
    </w:p>
    <w:p w14:paraId="4DAB2F31" w14:textId="37C7FDAE" w:rsidR="00FF14D3" w:rsidRPr="00FF14D3" w:rsidRDefault="00FF14D3" w:rsidP="00FF14D3">
      <w:pPr>
        <w:pStyle w:val="ListParagraph"/>
        <w:numPr>
          <w:ilvl w:val="0"/>
          <w:numId w:val="16"/>
        </w:numPr>
        <w:spacing w:after="0"/>
        <w:rPr>
          <w:rFonts w:asciiTheme="minorHAnsi" w:hAnsiTheme="minorHAnsi" w:cstheme="minorHAnsi"/>
          <w:sz w:val="24"/>
          <w:szCs w:val="24"/>
          <w:lang w:eastAsia="it-IT"/>
        </w:rPr>
      </w:pPr>
      <w:r w:rsidRPr="00FF14D3">
        <w:rPr>
          <w:rFonts w:asciiTheme="minorHAnsi" w:hAnsiTheme="minorHAnsi" w:cstheme="minorHAnsi"/>
          <w:sz w:val="24"/>
          <w:szCs w:val="24"/>
          <w:lang w:eastAsia="it-IT"/>
        </w:rPr>
        <w:t>PA59 - Chickpea (</w:t>
      </w:r>
      <w:r w:rsidRPr="00FF14D3">
        <w:rPr>
          <w:rFonts w:asciiTheme="minorHAnsi" w:hAnsiTheme="minorHAnsi" w:cstheme="minorHAnsi"/>
          <w:i/>
          <w:iCs/>
          <w:sz w:val="24"/>
          <w:szCs w:val="24"/>
          <w:lang w:eastAsia="it-IT"/>
        </w:rPr>
        <w:t>Cicer arietinum</w:t>
      </w:r>
      <w:r w:rsidRPr="00FF14D3">
        <w:rPr>
          <w:rFonts w:asciiTheme="minorHAnsi" w:hAnsiTheme="minorHAnsi" w:cstheme="minorHAnsi"/>
          <w:sz w:val="24"/>
          <w:szCs w:val="24"/>
          <w:lang w:eastAsia="it-IT"/>
        </w:rPr>
        <w:t xml:space="preserve"> L.) cultivation in organic agriculture – UNIPI</w:t>
      </w:r>
    </w:p>
    <w:p w14:paraId="5B63A342" w14:textId="77777777" w:rsidR="002603D2" w:rsidRDefault="00FF14D3" w:rsidP="00FF14D3">
      <w:pPr>
        <w:pStyle w:val="ListParagraph"/>
        <w:numPr>
          <w:ilvl w:val="0"/>
          <w:numId w:val="16"/>
        </w:numPr>
        <w:spacing w:after="0"/>
        <w:rPr>
          <w:rFonts w:asciiTheme="minorHAnsi" w:hAnsiTheme="minorHAnsi" w:cstheme="minorHAnsi"/>
          <w:sz w:val="24"/>
          <w:szCs w:val="24"/>
        </w:rPr>
      </w:pPr>
      <w:r w:rsidRPr="00FF14D3">
        <w:rPr>
          <w:rFonts w:asciiTheme="minorHAnsi" w:hAnsiTheme="minorHAnsi" w:cstheme="minorHAnsi"/>
          <w:sz w:val="24"/>
          <w:szCs w:val="24"/>
          <w:lang w:eastAsia="it-IT"/>
        </w:rPr>
        <w:t xml:space="preserve">PA60 - </w:t>
      </w:r>
      <w:r w:rsidRPr="00FF14D3">
        <w:rPr>
          <w:rFonts w:asciiTheme="minorHAnsi" w:hAnsiTheme="minorHAnsi" w:cstheme="minorHAnsi"/>
          <w:sz w:val="24"/>
          <w:szCs w:val="24"/>
        </w:rPr>
        <w:t xml:space="preserve">Legume -based organic fertilizers in the organic cropping systems (Lithuania)- </w:t>
      </w:r>
    </w:p>
    <w:p w14:paraId="6EC951FB" w14:textId="7BDCA99B" w:rsidR="00FF14D3" w:rsidRPr="002603D2" w:rsidRDefault="00FF14D3" w:rsidP="002603D2">
      <w:pPr>
        <w:ind w:left="720" w:firstLine="720"/>
        <w:rPr>
          <w:rFonts w:asciiTheme="minorHAnsi" w:hAnsiTheme="minorHAnsi" w:cstheme="minorHAnsi"/>
          <w:sz w:val="24"/>
          <w:szCs w:val="24"/>
        </w:rPr>
      </w:pPr>
      <w:r w:rsidRPr="002603D2">
        <w:rPr>
          <w:rFonts w:asciiTheme="minorHAnsi" w:hAnsiTheme="minorHAnsi" w:cstheme="minorHAnsi"/>
          <w:sz w:val="24"/>
          <w:szCs w:val="24"/>
        </w:rPr>
        <w:t>LAMMC</w:t>
      </w:r>
    </w:p>
    <w:p w14:paraId="4A2C7814" w14:textId="77777777" w:rsidR="002603D2" w:rsidRPr="002603D2" w:rsidRDefault="00FF14D3" w:rsidP="00FF14D3">
      <w:pPr>
        <w:pStyle w:val="ListParagraph"/>
        <w:numPr>
          <w:ilvl w:val="0"/>
          <w:numId w:val="16"/>
        </w:numPr>
        <w:spacing w:after="0"/>
        <w:rPr>
          <w:rFonts w:asciiTheme="minorHAnsi" w:hAnsiTheme="minorHAnsi" w:cstheme="minorHAnsi"/>
          <w:color w:val="auto"/>
          <w:sz w:val="24"/>
          <w:szCs w:val="24"/>
        </w:rPr>
      </w:pPr>
      <w:r w:rsidRPr="00FF14D3">
        <w:rPr>
          <w:rFonts w:asciiTheme="minorHAnsi" w:hAnsiTheme="minorHAnsi" w:cstheme="minorHAnsi"/>
          <w:sz w:val="24"/>
          <w:szCs w:val="24"/>
          <w:lang w:eastAsia="it-IT"/>
        </w:rPr>
        <w:t>PA61 - L</w:t>
      </w:r>
      <w:r w:rsidRPr="00FF14D3">
        <w:rPr>
          <w:rFonts w:asciiTheme="minorHAnsi" w:hAnsiTheme="minorHAnsi" w:cstheme="minorHAnsi"/>
          <w:sz w:val="24"/>
          <w:szCs w:val="24"/>
        </w:rPr>
        <w:t xml:space="preserve">egumes  for more efficient use of nitrogen in crop rotations of organic </w:t>
      </w:r>
    </w:p>
    <w:p w14:paraId="0A70703D" w14:textId="438B1835" w:rsidR="00FF14D3" w:rsidRPr="003B54C7" w:rsidRDefault="00FF14D3" w:rsidP="002603D2">
      <w:pPr>
        <w:pStyle w:val="ListParagraph"/>
        <w:spacing w:after="0"/>
        <w:ind w:firstLine="720"/>
        <w:rPr>
          <w:rFonts w:asciiTheme="minorHAnsi" w:hAnsiTheme="minorHAnsi" w:cstheme="minorHAnsi"/>
          <w:color w:val="auto"/>
          <w:sz w:val="24"/>
          <w:szCs w:val="24"/>
        </w:rPr>
      </w:pPr>
      <w:r w:rsidRPr="00FF14D3">
        <w:rPr>
          <w:rFonts w:asciiTheme="minorHAnsi" w:hAnsiTheme="minorHAnsi" w:cstheme="minorHAnsi"/>
          <w:sz w:val="24"/>
          <w:szCs w:val="24"/>
        </w:rPr>
        <w:t>farming (Lithuania)- LAMMC</w:t>
      </w:r>
    </w:p>
    <w:p w14:paraId="240EA78F" w14:textId="613EE4DA" w:rsidR="003B54C7" w:rsidRDefault="003B54C7" w:rsidP="003B54C7">
      <w:pPr>
        <w:pStyle w:val="ListParagraph"/>
        <w:spacing w:after="0"/>
        <w:rPr>
          <w:rFonts w:asciiTheme="minorHAnsi" w:hAnsiTheme="minorHAnsi" w:cstheme="minorHAnsi"/>
          <w:sz w:val="24"/>
          <w:szCs w:val="24"/>
        </w:rPr>
      </w:pPr>
    </w:p>
    <w:p w14:paraId="44DE591C" w14:textId="0F00CB4E" w:rsidR="003B54C7" w:rsidRPr="00FF14D3" w:rsidRDefault="003B54C7" w:rsidP="003B54C7">
      <w:pPr>
        <w:pStyle w:val="ListParagraph"/>
        <w:spacing w:after="0"/>
        <w:rPr>
          <w:rFonts w:asciiTheme="minorHAnsi" w:hAnsiTheme="minorHAnsi" w:cstheme="minorHAnsi"/>
          <w:color w:val="auto"/>
          <w:sz w:val="24"/>
          <w:szCs w:val="24"/>
        </w:rPr>
      </w:pPr>
      <w:r>
        <w:rPr>
          <w:rFonts w:asciiTheme="minorHAnsi" w:hAnsiTheme="minorHAnsi" w:cstheme="minorHAnsi"/>
          <w:sz w:val="24"/>
          <w:szCs w:val="24"/>
        </w:rPr>
        <w:t>This list continues to expand and will expand beyond the end of the project and the publication of this newsletter.</w:t>
      </w:r>
    </w:p>
    <w:p w14:paraId="60808610" w14:textId="77777777" w:rsidR="00FF14D3" w:rsidRDefault="00FF14D3" w:rsidP="00FF14D3">
      <w:pPr>
        <w:rPr>
          <w:rFonts w:ascii="Times New Roman" w:hAnsi="Times New Roman" w:cs="Times New Roman"/>
          <w:b/>
          <w:bCs/>
          <w:sz w:val="24"/>
          <w:szCs w:val="24"/>
        </w:rPr>
      </w:pPr>
    </w:p>
    <w:p w14:paraId="6B2C176E" w14:textId="77777777" w:rsidR="000F1E75" w:rsidRPr="00AD468F" w:rsidRDefault="000F1E75" w:rsidP="00516582">
      <w:pPr>
        <w:pStyle w:val="NormalWeb"/>
        <w:shd w:val="clear" w:color="auto" w:fill="FFFFFF"/>
        <w:spacing w:before="0" w:beforeAutospacing="0" w:after="0" w:afterAutospacing="0"/>
        <w:jc w:val="both"/>
      </w:pPr>
    </w:p>
    <w:sectPr w:rsidR="000F1E75" w:rsidRPr="00AD468F" w:rsidSect="00405E25">
      <w:headerReference w:type="default" r:id="rId142"/>
      <w:footerReference w:type="default" r:id="rId143"/>
      <w:pgSz w:w="11906" w:h="16838"/>
      <w:pgMar w:top="2269" w:right="1440" w:bottom="1440" w:left="1440"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B5BA7" w14:textId="77777777" w:rsidR="00F912D8" w:rsidRDefault="00F912D8" w:rsidP="003F0B83">
      <w:r>
        <w:separator/>
      </w:r>
    </w:p>
  </w:endnote>
  <w:endnote w:type="continuationSeparator" w:id="0">
    <w:p w14:paraId="0E35E8E2" w14:textId="77777777" w:rsidR="00F912D8" w:rsidRDefault="00F912D8" w:rsidP="003F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ourceSans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773751"/>
      <w:docPartObj>
        <w:docPartGallery w:val="Page Numbers (Bottom of Page)"/>
        <w:docPartUnique/>
      </w:docPartObj>
    </w:sdtPr>
    <w:sdtEndPr/>
    <w:sdtContent>
      <w:p w14:paraId="535EA4A5" w14:textId="77777777" w:rsidR="00417BBB" w:rsidRDefault="00417BBB" w:rsidP="00417BBB">
        <w:pPr>
          <w:pStyle w:val="Footer"/>
          <w:jc w:val="center"/>
        </w:pPr>
        <w:r>
          <w:rPr>
            <w:noProof/>
            <w:lang w:eastAsia="en-GB"/>
          </w:rPr>
          <w:drawing>
            <wp:anchor distT="0" distB="0" distL="114300" distR="114300" simplePos="0" relativeHeight="251662336" behindDoc="1" locked="0" layoutInCell="1" allowOverlap="1" wp14:anchorId="3CEECADA" wp14:editId="2FE8F220">
              <wp:simplePos x="0" y="0"/>
              <wp:positionH relativeFrom="column">
                <wp:posOffset>0</wp:posOffset>
              </wp:positionH>
              <wp:positionV relativeFrom="paragraph">
                <wp:posOffset>1905</wp:posOffset>
              </wp:positionV>
              <wp:extent cx="643255" cy="467995"/>
              <wp:effectExtent l="0" t="0" r="4445" b="8255"/>
              <wp:wrapTight wrapText="bothSides">
                <wp:wrapPolygon edited="0">
                  <wp:start x="0" y="0"/>
                  <wp:lineTo x="0" y="21102"/>
                  <wp:lineTo x="21110" y="21102"/>
                  <wp:lineTo x="21110" y="0"/>
                  <wp:lineTo x="0" y="0"/>
                </wp:wrapPolygon>
              </wp:wrapTight>
              <wp:docPr id="42" name="Picture 13" descr="EU flag"/>
              <wp:cNvGraphicFramePr/>
              <a:graphic xmlns:a="http://schemas.openxmlformats.org/drawingml/2006/main">
                <a:graphicData uri="http://schemas.openxmlformats.org/drawingml/2006/picture">
                  <pic:pic xmlns:pic="http://schemas.openxmlformats.org/drawingml/2006/picture">
                    <pic:nvPicPr>
                      <pic:cNvPr id="4" name="Picture 13" descr="EU fla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255" cy="467995"/>
                      </a:xfrm>
                      <a:prstGeom prst="rect">
                        <a:avLst/>
                      </a:prstGeom>
                      <a:noFill/>
                      <a:ln w="9525">
                        <a:noFill/>
                        <a:miter lim="800000"/>
                        <a:headEnd/>
                        <a:tailEnd/>
                      </a:ln>
                    </pic:spPr>
                  </pic:pic>
                </a:graphicData>
              </a:graphic>
            </wp:anchor>
          </w:drawing>
        </w:r>
        <w:r>
          <w:t>This project has received funding from the European Union’s Horizon 2020 research and innovation programme under grant agreement N°727672</w:t>
        </w:r>
      </w:p>
      <w:p w14:paraId="70DF2DD9" w14:textId="77777777" w:rsidR="00417BBB" w:rsidRDefault="00B030AA" w:rsidP="00417BBB">
        <w:pPr>
          <w:pStyle w:val="Footer"/>
          <w:jc w:val="right"/>
        </w:pPr>
      </w:p>
    </w:sdtContent>
  </w:sdt>
  <w:p w14:paraId="2D06B500" w14:textId="77777777" w:rsidR="00F912D8" w:rsidRDefault="00F91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57C9" w14:textId="77777777" w:rsidR="00F912D8" w:rsidRDefault="00F912D8" w:rsidP="003F0B83">
      <w:r>
        <w:separator/>
      </w:r>
    </w:p>
  </w:footnote>
  <w:footnote w:type="continuationSeparator" w:id="0">
    <w:p w14:paraId="6C7C6777" w14:textId="77777777" w:rsidR="00F912D8" w:rsidRDefault="00F912D8" w:rsidP="003F0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158396"/>
      <w:docPartObj>
        <w:docPartGallery w:val="Page Numbers (Top of Page)"/>
        <w:docPartUnique/>
      </w:docPartObj>
    </w:sdtPr>
    <w:sdtEndPr>
      <w:rPr>
        <w:noProof/>
      </w:rPr>
    </w:sdtEndPr>
    <w:sdtContent>
      <w:p w14:paraId="7B285225" w14:textId="55159F84" w:rsidR="00417BBB" w:rsidRDefault="00417BB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926E84" w14:textId="18D95394" w:rsidR="00F912D8" w:rsidRDefault="00417BBB">
    <w:pPr>
      <w:pStyle w:val="Header"/>
    </w:pPr>
    <w:r>
      <w:rPr>
        <w:noProof/>
      </w:rPr>
      <w:drawing>
        <wp:inline distT="0" distB="0" distL="0" distR="0" wp14:anchorId="3B68CA7E" wp14:editId="0013F637">
          <wp:extent cx="853440" cy="68897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6889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DC7"/>
    <w:multiLevelType w:val="hybridMultilevel"/>
    <w:tmpl w:val="E00CC16E"/>
    <w:lvl w:ilvl="0" w:tplc="A2DA3894">
      <w:start w:val="3"/>
      <w:numFmt w:val="bullet"/>
      <w:lvlText w:val="-"/>
      <w:lvlJc w:val="left"/>
      <w:pPr>
        <w:ind w:left="1800" w:hanging="360"/>
      </w:pPr>
      <w:rPr>
        <w:rFonts w:ascii="Calibri" w:eastAsiaTheme="majorEastAsia"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319552F"/>
    <w:multiLevelType w:val="hybridMultilevel"/>
    <w:tmpl w:val="3DC2B420"/>
    <w:lvl w:ilvl="0" w:tplc="08090011">
      <w:start w:val="1"/>
      <w:numFmt w:val="decimal"/>
      <w:lvlText w:val="%1)"/>
      <w:lvlJc w:val="left"/>
      <w:pPr>
        <w:ind w:left="720" w:hanging="360"/>
      </w:pPr>
    </w:lvl>
    <w:lvl w:ilvl="1" w:tplc="761E02C4">
      <w:numFmt w:val="bullet"/>
      <w:lvlText w:val="-"/>
      <w:lvlJc w:val="left"/>
      <w:pPr>
        <w:ind w:left="1800" w:hanging="720"/>
      </w:pPr>
      <w:rPr>
        <w:rFonts w:ascii="Calibri" w:eastAsiaTheme="minorHAnsi" w:hAnsi="Calibri" w:cs="Calibri" w:hint="default"/>
      </w:rPr>
    </w:lvl>
    <w:lvl w:ilvl="2" w:tplc="9CA01D6A">
      <w:numFmt w:val="bullet"/>
      <w:lvlText w:val=""/>
      <w:lvlJc w:val="left"/>
      <w:pPr>
        <w:ind w:left="2750" w:hanging="770"/>
      </w:pPr>
      <w:rPr>
        <w:rFonts w:ascii="Symbol" w:eastAsiaTheme="minorHAnsi" w:hAnsi="Symbol" w:cs="Calibri"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B1692"/>
    <w:multiLevelType w:val="hybridMultilevel"/>
    <w:tmpl w:val="3B4E6D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1ACB102E"/>
    <w:multiLevelType w:val="hybridMultilevel"/>
    <w:tmpl w:val="38244000"/>
    <w:lvl w:ilvl="0" w:tplc="08090011">
      <w:start w:val="1"/>
      <w:numFmt w:val="decimal"/>
      <w:lvlText w:val="%1)"/>
      <w:lvlJc w:val="left"/>
      <w:pPr>
        <w:ind w:left="720" w:hanging="360"/>
      </w:pPr>
    </w:lvl>
    <w:lvl w:ilvl="1" w:tplc="92427816">
      <w:start w:val="1"/>
      <w:numFmt w:val="decimal"/>
      <w:lvlText w:val="%2."/>
      <w:lvlJc w:val="left"/>
      <w:pPr>
        <w:ind w:left="2989" w:hanging="720"/>
      </w:pPr>
      <w:rPr>
        <w:rFonts w:ascii="Calibri" w:eastAsiaTheme="minorHAnsi" w:hAnsi="Calibri" w:cs="Calibri"/>
        <w:sz w:val="16"/>
      </w:rPr>
    </w:lvl>
    <w:lvl w:ilvl="2" w:tplc="9CA01D6A">
      <w:numFmt w:val="bullet"/>
      <w:lvlText w:val=""/>
      <w:lvlJc w:val="left"/>
      <w:pPr>
        <w:ind w:left="2750" w:hanging="770"/>
      </w:pPr>
      <w:rPr>
        <w:rFonts w:ascii="Symbol" w:eastAsiaTheme="minorHAnsi" w:hAnsi="Symbol" w:cs="Calibri" w:hint="default"/>
      </w:rPr>
    </w:lvl>
    <w:lvl w:ilvl="3" w:tplc="B7FE1170">
      <w:start w:val="10"/>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4116C1"/>
    <w:multiLevelType w:val="multilevel"/>
    <w:tmpl w:val="36EE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8C2C12"/>
    <w:multiLevelType w:val="multilevel"/>
    <w:tmpl w:val="DB48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A0BE0"/>
    <w:multiLevelType w:val="hybridMultilevel"/>
    <w:tmpl w:val="A5A2BBA2"/>
    <w:lvl w:ilvl="0" w:tplc="1FB021C4">
      <w:start w:val="3"/>
      <w:numFmt w:val="bullet"/>
      <w:lvlText w:val="-"/>
      <w:lvlJc w:val="left"/>
      <w:pPr>
        <w:ind w:left="1800" w:hanging="360"/>
      </w:pPr>
      <w:rPr>
        <w:rFonts w:ascii="Calibri" w:eastAsiaTheme="majorEastAsia"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ECB5010"/>
    <w:multiLevelType w:val="hybridMultilevel"/>
    <w:tmpl w:val="FC2CA6B2"/>
    <w:lvl w:ilvl="0" w:tplc="EACE87B0">
      <w:start w:val="3"/>
      <w:numFmt w:val="bullet"/>
      <w:lvlText w:val="-"/>
      <w:lvlJc w:val="left"/>
      <w:pPr>
        <w:ind w:left="2880" w:hanging="360"/>
      </w:pPr>
      <w:rPr>
        <w:rFonts w:ascii="Calibri" w:eastAsia="Times New Roman" w:hAnsi="Calibri" w:cs="Calibri"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15D48C1"/>
    <w:multiLevelType w:val="hybridMultilevel"/>
    <w:tmpl w:val="DD5EF0D0"/>
    <w:lvl w:ilvl="0" w:tplc="629EA2FA">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5F61F39"/>
    <w:multiLevelType w:val="hybridMultilevel"/>
    <w:tmpl w:val="1C647788"/>
    <w:lvl w:ilvl="0" w:tplc="CC321E6A">
      <w:start w:val="3"/>
      <w:numFmt w:val="bullet"/>
      <w:lvlText w:val="-"/>
      <w:lvlJc w:val="left"/>
      <w:pPr>
        <w:ind w:left="2520" w:hanging="360"/>
      </w:pPr>
      <w:rPr>
        <w:rFonts w:ascii="Calibri" w:eastAsia="Times New Roman"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A0F676C"/>
    <w:multiLevelType w:val="hybridMultilevel"/>
    <w:tmpl w:val="B62C5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6D1719"/>
    <w:multiLevelType w:val="hybridMultilevel"/>
    <w:tmpl w:val="987C7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A748AA"/>
    <w:multiLevelType w:val="hybridMultilevel"/>
    <w:tmpl w:val="D3D05152"/>
    <w:lvl w:ilvl="0" w:tplc="08090011">
      <w:start w:val="1"/>
      <w:numFmt w:val="decimal"/>
      <w:lvlText w:val="%1)"/>
      <w:lvlJc w:val="left"/>
      <w:pPr>
        <w:ind w:left="720" w:hanging="360"/>
      </w:pPr>
    </w:lvl>
    <w:lvl w:ilvl="1" w:tplc="032862BA">
      <w:start w:val="1"/>
      <w:numFmt w:val="lowerLetter"/>
      <w:lvlText w:val="%2."/>
      <w:lvlJc w:val="left"/>
      <w:pPr>
        <w:ind w:left="1800" w:hanging="720"/>
      </w:pPr>
      <w:rPr>
        <w:rFonts w:hint="default"/>
        <w:sz w:val="16"/>
      </w:rPr>
    </w:lvl>
    <w:lvl w:ilvl="2" w:tplc="9CA01D6A">
      <w:numFmt w:val="bullet"/>
      <w:lvlText w:val=""/>
      <w:lvlJc w:val="left"/>
      <w:pPr>
        <w:ind w:left="2750" w:hanging="770"/>
      </w:pPr>
      <w:rPr>
        <w:rFonts w:ascii="Symbol" w:eastAsiaTheme="minorHAnsi" w:hAnsi="Symbol"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5305DC"/>
    <w:multiLevelType w:val="hybridMultilevel"/>
    <w:tmpl w:val="07245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894DEC"/>
    <w:multiLevelType w:val="hybridMultilevel"/>
    <w:tmpl w:val="70B068C8"/>
    <w:lvl w:ilvl="0" w:tplc="8A80C0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34A5CE8"/>
    <w:multiLevelType w:val="hybridMultilevel"/>
    <w:tmpl w:val="FF563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063E1A"/>
    <w:multiLevelType w:val="multilevel"/>
    <w:tmpl w:val="7CFC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61389"/>
    <w:multiLevelType w:val="hybridMultilevel"/>
    <w:tmpl w:val="8530F962"/>
    <w:lvl w:ilvl="0" w:tplc="975637EA">
      <w:start w:val="3"/>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CF17802"/>
    <w:multiLevelType w:val="hybridMultilevel"/>
    <w:tmpl w:val="69A20BB4"/>
    <w:lvl w:ilvl="0" w:tplc="08090011">
      <w:start w:val="1"/>
      <w:numFmt w:val="decimal"/>
      <w:lvlText w:val="%1)"/>
      <w:lvlJc w:val="left"/>
      <w:pPr>
        <w:ind w:left="720" w:hanging="360"/>
      </w:pPr>
    </w:lvl>
    <w:lvl w:ilvl="1" w:tplc="761E02C4">
      <w:numFmt w:val="bullet"/>
      <w:lvlText w:val="-"/>
      <w:lvlJc w:val="left"/>
      <w:pPr>
        <w:ind w:left="1800" w:hanging="720"/>
      </w:pPr>
      <w:rPr>
        <w:rFonts w:ascii="Calibri" w:eastAsiaTheme="minorHAnsi" w:hAnsi="Calibri" w:cs="Calibri" w:hint="default"/>
      </w:rPr>
    </w:lvl>
    <w:lvl w:ilvl="2" w:tplc="032862BA">
      <w:start w:val="1"/>
      <w:numFmt w:val="lowerLetter"/>
      <w:lvlText w:val="%3."/>
      <w:lvlJc w:val="left"/>
      <w:pPr>
        <w:ind w:left="2750" w:hanging="770"/>
      </w:pPr>
      <w:rPr>
        <w:rFonts w:hint="default"/>
        <w:sz w:val="16"/>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5"/>
  </w:num>
  <w:num w:numId="4">
    <w:abstractNumId w:val="14"/>
  </w:num>
  <w:num w:numId="5">
    <w:abstractNumId w:val="8"/>
  </w:num>
  <w:num w:numId="6">
    <w:abstractNumId w:val="17"/>
  </w:num>
  <w:num w:numId="7">
    <w:abstractNumId w:val="0"/>
  </w:num>
  <w:num w:numId="8">
    <w:abstractNumId w:val="6"/>
  </w:num>
  <w:num w:numId="9">
    <w:abstractNumId w:val="9"/>
  </w:num>
  <w:num w:numId="10">
    <w:abstractNumId w:val="7"/>
  </w:num>
  <w:num w:numId="11">
    <w:abstractNumId w:val="1"/>
  </w:num>
  <w:num w:numId="12">
    <w:abstractNumId w:val="18"/>
  </w:num>
  <w:num w:numId="13">
    <w:abstractNumId w:val="12"/>
  </w:num>
  <w:num w:numId="14">
    <w:abstractNumId w:val="3"/>
  </w:num>
  <w:num w:numId="15">
    <w:abstractNumId w:val="15"/>
  </w:num>
  <w:num w:numId="16">
    <w:abstractNumId w:val="13"/>
  </w:num>
  <w:num w:numId="17">
    <w:abstractNumId w:val="10"/>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94"/>
    <w:rsid w:val="00003B09"/>
    <w:rsid w:val="00017008"/>
    <w:rsid w:val="000276F6"/>
    <w:rsid w:val="000476F4"/>
    <w:rsid w:val="00061926"/>
    <w:rsid w:val="00066024"/>
    <w:rsid w:val="000B0226"/>
    <w:rsid w:val="000C6120"/>
    <w:rsid w:val="000E39DF"/>
    <w:rsid w:val="000F1E75"/>
    <w:rsid w:val="000F71DF"/>
    <w:rsid w:val="00105CDD"/>
    <w:rsid w:val="001424BF"/>
    <w:rsid w:val="001836D8"/>
    <w:rsid w:val="00191C27"/>
    <w:rsid w:val="001A7AA4"/>
    <w:rsid w:val="001B1402"/>
    <w:rsid w:val="001B70C6"/>
    <w:rsid w:val="001C386A"/>
    <w:rsid w:val="001D6E12"/>
    <w:rsid w:val="001E1602"/>
    <w:rsid w:val="002160A5"/>
    <w:rsid w:val="00250258"/>
    <w:rsid w:val="002603D2"/>
    <w:rsid w:val="00277E00"/>
    <w:rsid w:val="00281CBA"/>
    <w:rsid w:val="002929AE"/>
    <w:rsid w:val="00294736"/>
    <w:rsid w:val="002A108E"/>
    <w:rsid w:val="002A357E"/>
    <w:rsid w:val="002C59CA"/>
    <w:rsid w:val="002D24B6"/>
    <w:rsid w:val="002E4A8D"/>
    <w:rsid w:val="003109B2"/>
    <w:rsid w:val="00311869"/>
    <w:rsid w:val="003214D5"/>
    <w:rsid w:val="0032697C"/>
    <w:rsid w:val="00345BD6"/>
    <w:rsid w:val="00373B2A"/>
    <w:rsid w:val="00380C29"/>
    <w:rsid w:val="00384351"/>
    <w:rsid w:val="003B54C7"/>
    <w:rsid w:val="003E59D6"/>
    <w:rsid w:val="003F0B83"/>
    <w:rsid w:val="00405E25"/>
    <w:rsid w:val="00407E7F"/>
    <w:rsid w:val="00410063"/>
    <w:rsid w:val="00410A7D"/>
    <w:rsid w:val="00417BBB"/>
    <w:rsid w:val="004238BD"/>
    <w:rsid w:val="004403FB"/>
    <w:rsid w:val="00471534"/>
    <w:rsid w:val="004A1332"/>
    <w:rsid w:val="00513567"/>
    <w:rsid w:val="00516582"/>
    <w:rsid w:val="00532028"/>
    <w:rsid w:val="00560A72"/>
    <w:rsid w:val="005661C3"/>
    <w:rsid w:val="00570620"/>
    <w:rsid w:val="005945AA"/>
    <w:rsid w:val="005B0C76"/>
    <w:rsid w:val="005B57E1"/>
    <w:rsid w:val="005C1F9A"/>
    <w:rsid w:val="005C7D44"/>
    <w:rsid w:val="005E6B4A"/>
    <w:rsid w:val="00613592"/>
    <w:rsid w:val="00657380"/>
    <w:rsid w:val="00675D88"/>
    <w:rsid w:val="006901FA"/>
    <w:rsid w:val="006A2C94"/>
    <w:rsid w:val="006A538C"/>
    <w:rsid w:val="006B0F94"/>
    <w:rsid w:val="006E463B"/>
    <w:rsid w:val="00702E4B"/>
    <w:rsid w:val="00715111"/>
    <w:rsid w:val="00751942"/>
    <w:rsid w:val="0076745B"/>
    <w:rsid w:val="00777692"/>
    <w:rsid w:val="00787DE7"/>
    <w:rsid w:val="00793540"/>
    <w:rsid w:val="00793CCB"/>
    <w:rsid w:val="007F52EE"/>
    <w:rsid w:val="00806877"/>
    <w:rsid w:val="00827EA3"/>
    <w:rsid w:val="00834096"/>
    <w:rsid w:val="008532A8"/>
    <w:rsid w:val="00861B87"/>
    <w:rsid w:val="008720F5"/>
    <w:rsid w:val="00887ABC"/>
    <w:rsid w:val="008C743E"/>
    <w:rsid w:val="008E6421"/>
    <w:rsid w:val="009174D7"/>
    <w:rsid w:val="009424D7"/>
    <w:rsid w:val="00950E26"/>
    <w:rsid w:val="00974006"/>
    <w:rsid w:val="00980694"/>
    <w:rsid w:val="00982072"/>
    <w:rsid w:val="009866CB"/>
    <w:rsid w:val="0099042D"/>
    <w:rsid w:val="009F4B6F"/>
    <w:rsid w:val="009F6AC2"/>
    <w:rsid w:val="00A0487A"/>
    <w:rsid w:val="00A33043"/>
    <w:rsid w:val="00A47B4F"/>
    <w:rsid w:val="00A56C39"/>
    <w:rsid w:val="00A83F0C"/>
    <w:rsid w:val="00AB5EE9"/>
    <w:rsid w:val="00AC4F9E"/>
    <w:rsid w:val="00AD468F"/>
    <w:rsid w:val="00AF2C9D"/>
    <w:rsid w:val="00B030AA"/>
    <w:rsid w:val="00B0326D"/>
    <w:rsid w:val="00B13096"/>
    <w:rsid w:val="00B350BA"/>
    <w:rsid w:val="00B82252"/>
    <w:rsid w:val="00B83382"/>
    <w:rsid w:val="00BB4C32"/>
    <w:rsid w:val="00BB72DA"/>
    <w:rsid w:val="00BD2C4B"/>
    <w:rsid w:val="00BD59D6"/>
    <w:rsid w:val="00BD6591"/>
    <w:rsid w:val="00BF09FF"/>
    <w:rsid w:val="00C178CF"/>
    <w:rsid w:val="00C2521A"/>
    <w:rsid w:val="00C45ADE"/>
    <w:rsid w:val="00CC086C"/>
    <w:rsid w:val="00CF59F9"/>
    <w:rsid w:val="00D35796"/>
    <w:rsid w:val="00D455B9"/>
    <w:rsid w:val="00D45CFF"/>
    <w:rsid w:val="00D6203B"/>
    <w:rsid w:val="00D734ED"/>
    <w:rsid w:val="00D878D1"/>
    <w:rsid w:val="00D92839"/>
    <w:rsid w:val="00DC09E3"/>
    <w:rsid w:val="00DC5B79"/>
    <w:rsid w:val="00DD2EFA"/>
    <w:rsid w:val="00DD4C30"/>
    <w:rsid w:val="00DD53DB"/>
    <w:rsid w:val="00DE18A6"/>
    <w:rsid w:val="00DF4F75"/>
    <w:rsid w:val="00E003CE"/>
    <w:rsid w:val="00E13A63"/>
    <w:rsid w:val="00E45F93"/>
    <w:rsid w:val="00E761AC"/>
    <w:rsid w:val="00EA161D"/>
    <w:rsid w:val="00F014FB"/>
    <w:rsid w:val="00F208D3"/>
    <w:rsid w:val="00F47380"/>
    <w:rsid w:val="00F71378"/>
    <w:rsid w:val="00F912D8"/>
    <w:rsid w:val="00F917CD"/>
    <w:rsid w:val="00F97EA1"/>
    <w:rsid w:val="00FA4543"/>
    <w:rsid w:val="00FB3750"/>
    <w:rsid w:val="00FF14D3"/>
    <w:rsid w:val="00FF6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9D4ACF7"/>
  <w15:chartTrackingRefBased/>
  <w15:docId w15:val="{B1ED3E90-BE7D-459E-AC97-165A1069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2EE"/>
    <w:pPr>
      <w:spacing w:after="0" w:line="240" w:lineRule="auto"/>
    </w:pPr>
    <w:rPr>
      <w:rFonts w:ascii="Calibri" w:hAnsi="Calibri" w:cs="Calibri"/>
    </w:rPr>
  </w:style>
  <w:style w:type="paragraph" w:styleId="Heading1">
    <w:name w:val="heading 1"/>
    <w:basedOn w:val="Normal"/>
    <w:next w:val="Normal"/>
    <w:link w:val="Heading1Char"/>
    <w:uiPriority w:val="9"/>
    <w:qFormat/>
    <w:rsid w:val="00C252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252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109B2"/>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109B2"/>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2EE"/>
    <w:rPr>
      <w:color w:val="0563C1"/>
      <w:u w:val="single"/>
    </w:rPr>
  </w:style>
  <w:style w:type="character" w:customStyle="1" w:styleId="Heading3Char">
    <w:name w:val="Heading 3 Char"/>
    <w:basedOn w:val="DefaultParagraphFont"/>
    <w:link w:val="Heading3"/>
    <w:uiPriority w:val="9"/>
    <w:rsid w:val="003109B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109B2"/>
    <w:rPr>
      <w:rFonts w:ascii="Times New Roman" w:eastAsia="Times New Roman" w:hAnsi="Times New Roman" w:cs="Times New Roman"/>
      <w:b/>
      <w:bCs/>
      <w:sz w:val="24"/>
      <w:szCs w:val="24"/>
      <w:lang w:eastAsia="en-GB"/>
    </w:rPr>
  </w:style>
  <w:style w:type="character" w:styleId="Emphasis">
    <w:name w:val="Emphasis"/>
    <w:basedOn w:val="DefaultParagraphFont"/>
    <w:uiPriority w:val="20"/>
    <w:qFormat/>
    <w:rsid w:val="003109B2"/>
    <w:rPr>
      <w:i/>
      <w:iCs/>
    </w:rPr>
  </w:style>
  <w:style w:type="character" w:customStyle="1" w:styleId="Heading1Char">
    <w:name w:val="Heading 1 Char"/>
    <w:basedOn w:val="DefaultParagraphFont"/>
    <w:link w:val="Heading1"/>
    <w:uiPriority w:val="9"/>
    <w:rsid w:val="00C252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2521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2521A"/>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0A7D"/>
    <w:rPr>
      <w:b/>
      <w:bCs/>
    </w:rPr>
  </w:style>
  <w:style w:type="character" w:styleId="UnresolvedMention">
    <w:name w:val="Unresolved Mention"/>
    <w:basedOn w:val="DefaultParagraphFont"/>
    <w:uiPriority w:val="99"/>
    <w:semiHidden/>
    <w:unhideWhenUsed/>
    <w:rsid w:val="00410A7D"/>
    <w:rPr>
      <w:color w:val="605E5C"/>
      <w:shd w:val="clear" w:color="auto" w:fill="E1DFDD"/>
    </w:rPr>
  </w:style>
  <w:style w:type="character" w:styleId="FollowedHyperlink">
    <w:name w:val="FollowedHyperlink"/>
    <w:basedOn w:val="DefaultParagraphFont"/>
    <w:uiPriority w:val="99"/>
    <w:semiHidden/>
    <w:unhideWhenUsed/>
    <w:rsid w:val="00777692"/>
    <w:rPr>
      <w:color w:val="954F72" w:themeColor="followedHyperlink"/>
      <w:u w:val="single"/>
    </w:rPr>
  </w:style>
  <w:style w:type="paragraph" w:styleId="ListParagraph">
    <w:name w:val="List Paragraph"/>
    <w:basedOn w:val="Normal"/>
    <w:uiPriority w:val="34"/>
    <w:qFormat/>
    <w:rsid w:val="0076745B"/>
    <w:pPr>
      <w:spacing w:after="200" w:line="276" w:lineRule="auto"/>
      <w:ind w:left="720"/>
      <w:contextualSpacing/>
    </w:pPr>
    <w:rPr>
      <w:rFonts w:ascii="Source Sans Pro" w:hAnsi="Source Sans Pro" w:cs="SourceSansPro-Regular"/>
      <w:color w:val="000000"/>
      <w:sz w:val="20"/>
    </w:rPr>
  </w:style>
  <w:style w:type="paragraph" w:styleId="Header">
    <w:name w:val="header"/>
    <w:basedOn w:val="Normal"/>
    <w:link w:val="HeaderChar"/>
    <w:uiPriority w:val="99"/>
    <w:unhideWhenUsed/>
    <w:rsid w:val="003F0B83"/>
    <w:pPr>
      <w:tabs>
        <w:tab w:val="center" w:pos="4513"/>
        <w:tab w:val="right" w:pos="9026"/>
      </w:tabs>
    </w:pPr>
  </w:style>
  <w:style w:type="character" w:customStyle="1" w:styleId="HeaderChar">
    <w:name w:val="Header Char"/>
    <w:basedOn w:val="DefaultParagraphFont"/>
    <w:link w:val="Header"/>
    <w:uiPriority w:val="99"/>
    <w:rsid w:val="003F0B83"/>
    <w:rPr>
      <w:rFonts w:ascii="Calibri" w:hAnsi="Calibri" w:cs="Calibri"/>
    </w:rPr>
  </w:style>
  <w:style w:type="paragraph" w:styleId="Footer">
    <w:name w:val="footer"/>
    <w:basedOn w:val="Normal"/>
    <w:link w:val="FooterChar"/>
    <w:uiPriority w:val="99"/>
    <w:unhideWhenUsed/>
    <w:rsid w:val="003F0B83"/>
    <w:pPr>
      <w:tabs>
        <w:tab w:val="center" w:pos="4513"/>
        <w:tab w:val="right" w:pos="9026"/>
      </w:tabs>
    </w:pPr>
  </w:style>
  <w:style w:type="character" w:customStyle="1" w:styleId="FooterChar">
    <w:name w:val="Footer Char"/>
    <w:basedOn w:val="DefaultParagraphFont"/>
    <w:link w:val="Footer"/>
    <w:uiPriority w:val="99"/>
    <w:rsid w:val="003F0B83"/>
    <w:rPr>
      <w:rFonts w:ascii="Calibri" w:hAnsi="Calibri" w:cs="Calibri"/>
    </w:rPr>
  </w:style>
  <w:style w:type="character" w:customStyle="1" w:styleId="epub-state">
    <w:name w:val="epub-state"/>
    <w:basedOn w:val="DefaultParagraphFont"/>
    <w:rsid w:val="00373B2A"/>
  </w:style>
  <w:style w:type="character" w:customStyle="1" w:styleId="epub-date">
    <w:name w:val="epub-date"/>
    <w:basedOn w:val="DefaultParagraphFont"/>
    <w:rsid w:val="00373B2A"/>
  </w:style>
  <w:style w:type="character" w:customStyle="1" w:styleId="tlid-translation">
    <w:name w:val="tlid-translation"/>
    <w:basedOn w:val="DefaultParagraphFont"/>
    <w:rsid w:val="00373B2A"/>
  </w:style>
  <w:style w:type="paragraph" w:customStyle="1" w:styleId="c-article-identifiersitem">
    <w:name w:val="c-article-identifiers__item"/>
    <w:basedOn w:val="Normal"/>
    <w:rsid w:val="00DC09E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article-identifiersopen">
    <w:name w:val="c-article-identifiers__open"/>
    <w:basedOn w:val="DefaultParagraphFont"/>
    <w:rsid w:val="00DC09E3"/>
  </w:style>
  <w:style w:type="paragraph" w:customStyle="1" w:styleId="c-author-listitem">
    <w:name w:val="c-author-list__item"/>
    <w:basedOn w:val="Normal"/>
    <w:rsid w:val="00DC09E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c-article-info-details">
    <w:name w:val="c-article-info-details"/>
    <w:basedOn w:val="Normal"/>
    <w:rsid w:val="00DC09E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title-text">
    <w:name w:val="title-text"/>
    <w:basedOn w:val="DefaultParagraphFont"/>
    <w:rsid w:val="001836D8"/>
  </w:style>
  <w:style w:type="character" w:customStyle="1" w:styleId="sr-only">
    <w:name w:val="sr-only"/>
    <w:basedOn w:val="DefaultParagraphFont"/>
    <w:rsid w:val="001836D8"/>
  </w:style>
  <w:style w:type="character" w:customStyle="1" w:styleId="text">
    <w:name w:val="text"/>
    <w:basedOn w:val="DefaultParagraphFont"/>
    <w:rsid w:val="001836D8"/>
  </w:style>
  <w:style w:type="character" w:customStyle="1" w:styleId="author-ref">
    <w:name w:val="author-ref"/>
    <w:basedOn w:val="DefaultParagraphFont"/>
    <w:rsid w:val="001836D8"/>
  </w:style>
  <w:style w:type="paragraph" w:customStyle="1" w:styleId="BasicText">
    <w:name w:val="Basic_Text"/>
    <w:basedOn w:val="Normal"/>
    <w:next w:val="Normal"/>
    <w:autoRedefine/>
    <w:qFormat/>
    <w:rsid w:val="00DD2EFA"/>
    <w:pPr>
      <w:widowControl w:val="0"/>
      <w:autoSpaceDE w:val="0"/>
      <w:autoSpaceDN w:val="0"/>
      <w:adjustRightInd w:val="0"/>
      <w:spacing w:line="288" w:lineRule="auto"/>
      <w:jc w:val="both"/>
      <w:textAlignment w:val="center"/>
    </w:pPr>
    <w:rPr>
      <w:rFonts w:ascii="Source Sans Pro" w:eastAsia="MS Mincho" w:hAnsi="Source Sans Pro" w:cs="Arial-BoldMT"/>
      <w:bCs/>
      <w:color w:val="000000"/>
      <w:szCs w:val="20"/>
      <w:lang w:val="de-DE" w:eastAsia="de-DE"/>
    </w:rPr>
  </w:style>
  <w:style w:type="paragraph" w:styleId="HTMLPreformatted">
    <w:name w:val="HTML Preformatted"/>
    <w:basedOn w:val="Normal"/>
    <w:link w:val="HTMLPreformattedChar"/>
    <w:uiPriority w:val="99"/>
    <w:unhideWhenUsed/>
    <w:rsid w:val="00715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15111"/>
    <w:rPr>
      <w:rFonts w:ascii="Courier New" w:hAnsi="Courier New" w:cs="Courier New"/>
      <w:sz w:val="20"/>
      <w:szCs w:val="20"/>
      <w:lang w:eastAsia="en-GB"/>
    </w:rPr>
  </w:style>
  <w:style w:type="paragraph" w:customStyle="1" w:styleId="msonormal0">
    <w:name w:val="msonormal"/>
    <w:basedOn w:val="Normal"/>
    <w:rsid w:val="00887AB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entauthor--name">
    <w:name w:val="content__author--name"/>
    <w:basedOn w:val="DefaultParagraphFont"/>
    <w:rsid w:val="003E59D6"/>
  </w:style>
  <w:style w:type="character" w:customStyle="1" w:styleId="contentauthor--date">
    <w:name w:val="content__author--date"/>
    <w:basedOn w:val="DefaultParagraphFont"/>
    <w:rsid w:val="003E59D6"/>
  </w:style>
  <w:style w:type="paragraph" w:customStyle="1" w:styleId="Default">
    <w:name w:val="Default"/>
    <w:link w:val="DefaultCarattere"/>
    <w:rsid w:val="0099042D"/>
    <w:pPr>
      <w:autoSpaceDE w:val="0"/>
      <w:autoSpaceDN w:val="0"/>
      <w:adjustRightInd w:val="0"/>
      <w:spacing w:after="0" w:line="240" w:lineRule="auto"/>
    </w:pPr>
    <w:rPr>
      <w:rFonts w:ascii="Calibri" w:hAnsi="Calibri" w:cs="Calibri"/>
      <w:color w:val="000000"/>
      <w:sz w:val="24"/>
      <w:szCs w:val="24"/>
      <w:lang w:val="nl-NL"/>
    </w:rPr>
  </w:style>
  <w:style w:type="character" w:styleId="CommentReference">
    <w:name w:val="annotation reference"/>
    <w:basedOn w:val="DefaultParagraphFont"/>
    <w:uiPriority w:val="99"/>
    <w:semiHidden/>
    <w:unhideWhenUsed/>
    <w:rsid w:val="00E13A63"/>
    <w:rPr>
      <w:sz w:val="16"/>
      <w:szCs w:val="16"/>
    </w:rPr>
  </w:style>
  <w:style w:type="paragraph" w:styleId="CommentText">
    <w:name w:val="annotation text"/>
    <w:basedOn w:val="Normal"/>
    <w:link w:val="CommentTextChar"/>
    <w:uiPriority w:val="99"/>
    <w:semiHidden/>
    <w:unhideWhenUsed/>
    <w:rsid w:val="00E13A63"/>
    <w:rPr>
      <w:sz w:val="20"/>
      <w:szCs w:val="20"/>
    </w:rPr>
  </w:style>
  <w:style w:type="character" w:customStyle="1" w:styleId="CommentTextChar">
    <w:name w:val="Comment Text Char"/>
    <w:basedOn w:val="DefaultParagraphFont"/>
    <w:link w:val="CommentText"/>
    <w:uiPriority w:val="99"/>
    <w:semiHidden/>
    <w:rsid w:val="00E13A63"/>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13A63"/>
    <w:rPr>
      <w:b/>
      <w:bCs/>
    </w:rPr>
  </w:style>
  <w:style w:type="character" w:customStyle="1" w:styleId="CommentSubjectChar">
    <w:name w:val="Comment Subject Char"/>
    <w:basedOn w:val="CommentTextChar"/>
    <w:link w:val="CommentSubject"/>
    <w:uiPriority w:val="99"/>
    <w:semiHidden/>
    <w:rsid w:val="00E13A63"/>
    <w:rPr>
      <w:rFonts w:ascii="Calibri" w:hAnsi="Calibri" w:cs="Calibri"/>
      <w:b/>
      <w:bCs/>
      <w:sz w:val="20"/>
      <w:szCs w:val="20"/>
    </w:rPr>
  </w:style>
  <w:style w:type="character" w:customStyle="1" w:styleId="DefaultCarattere">
    <w:name w:val="Default Carattere"/>
    <w:basedOn w:val="DefaultParagraphFont"/>
    <w:link w:val="Default"/>
    <w:rsid w:val="00BF09FF"/>
    <w:rPr>
      <w:rFonts w:ascii="Calibri" w:hAnsi="Calibri" w:cs="Calibri"/>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965">
      <w:bodyDiv w:val="1"/>
      <w:marLeft w:val="0"/>
      <w:marRight w:val="0"/>
      <w:marTop w:val="0"/>
      <w:marBottom w:val="0"/>
      <w:divBdr>
        <w:top w:val="none" w:sz="0" w:space="0" w:color="auto"/>
        <w:left w:val="none" w:sz="0" w:space="0" w:color="auto"/>
        <w:bottom w:val="none" w:sz="0" w:space="0" w:color="auto"/>
        <w:right w:val="none" w:sz="0" w:space="0" w:color="auto"/>
      </w:divBdr>
    </w:div>
    <w:div w:id="20250901">
      <w:bodyDiv w:val="1"/>
      <w:marLeft w:val="0"/>
      <w:marRight w:val="0"/>
      <w:marTop w:val="0"/>
      <w:marBottom w:val="0"/>
      <w:divBdr>
        <w:top w:val="none" w:sz="0" w:space="0" w:color="auto"/>
        <w:left w:val="none" w:sz="0" w:space="0" w:color="auto"/>
        <w:bottom w:val="none" w:sz="0" w:space="0" w:color="auto"/>
        <w:right w:val="none" w:sz="0" w:space="0" w:color="auto"/>
      </w:divBdr>
    </w:div>
    <w:div w:id="29233391">
      <w:bodyDiv w:val="1"/>
      <w:marLeft w:val="0"/>
      <w:marRight w:val="0"/>
      <w:marTop w:val="0"/>
      <w:marBottom w:val="0"/>
      <w:divBdr>
        <w:top w:val="none" w:sz="0" w:space="0" w:color="auto"/>
        <w:left w:val="none" w:sz="0" w:space="0" w:color="auto"/>
        <w:bottom w:val="none" w:sz="0" w:space="0" w:color="auto"/>
        <w:right w:val="none" w:sz="0" w:space="0" w:color="auto"/>
      </w:divBdr>
    </w:div>
    <w:div w:id="60562479">
      <w:bodyDiv w:val="1"/>
      <w:marLeft w:val="0"/>
      <w:marRight w:val="0"/>
      <w:marTop w:val="0"/>
      <w:marBottom w:val="0"/>
      <w:divBdr>
        <w:top w:val="none" w:sz="0" w:space="0" w:color="auto"/>
        <w:left w:val="none" w:sz="0" w:space="0" w:color="auto"/>
        <w:bottom w:val="none" w:sz="0" w:space="0" w:color="auto"/>
        <w:right w:val="none" w:sz="0" w:space="0" w:color="auto"/>
      </w:divBdr>
    </w:div>
    <w:div w:id="64111160">
      <w:bodyDiv w:val="1"/>
      <w:marLeft w:val="0"/>
      <w:marRight w:val="0"/>
      <w:marTop w:val="0"/>
      <w:marBottom w:val="0"/>
      <w:divBdr>
        <w:top w:val="none" w:sz="0" w:space="0" w:color="auto"/>
        <w:left w:val="none" w:sz="0" w:space="0" w:color="auto"/>
        <w:bottom w:val="none" w:sz="0" w:space="0" w:color="auto"/>
        <w:right w:val="none" w:sz="0" w:space="0" w:color="auto"/>
      </w:divBdr>
    </w:div>
    <w:div w:id="67462911">
      <w:bodyDiv w:val="1"/>
      <w:marLeft w:val="0"/>
      <w:marRight w:val="0"/>
      <w:marTop w:val="0"/>
      <w:marBottom w:val="0"/>
      <w:divBdr>
        <w:top w:val="none" w:sz="0" w:space="0" w:color="auto"/>
        <w:left w:val="none" w:sz="0" w:space="0" w:color="auto"/>
        <w:bottom w:val="none" w:sz="0" w:space="0" w:color="auto"/>
        <w:right w:val="none" w:sz="0" w:space="0" w:color="auto"/>
      </w:divBdr>
      <w:divsChild>
        <w:div w:id="630944950">
          <w:marLeft w:val="0"/>
          <w:marRight w:val="0"/>
          <w:marTop w:val="100"/>
          <w:marBottom w:val="100"/>
          <w:divBdr>
            <w:top w:val="none" w:sz="0" w:space="0" w:color="auto"/>
            <w:left w:val="none" w:sz="0" w:space="0" w:color="auto"/>
            <w:bottom w:val="none" w:sz="0" w:space="0" w:color="auto"/>
            <w:right w:val="none" w:sz="0" w:space="0" w:color="auto"/>
          </w:divBdr>
          <w:divsChild>
            <w:div w:id="4123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9934">
      <w:bodyDiv w:val="1"/>
      <w:marLeft w:val="0"/>
      <w:marRight w:val="0"/>
      <w:marTop w:val="0"/>
      <w:marBottom w:val="0"/>
      <w:divBdr>
        <w:top w:val="none" w:sz="0" w:space="0" w:color="auto"/>
        <w:left w:val="none" w:sz="0" w:space="0" w:color="auto"/>
        <w:bottom w:val="none" w:sz="0" w:space="0" w:color="auto"/>
        <w:right w:val="none" w:sz="0" w:space="0" w:color="auto"/>
      </w:divBdr>
    </w:div>
    <w:div w:id="105542391">
      <w:bodyDiv w:val="1"/>
      <w:marLeft w:val="0"/>
      <w:marRight w:val="0"/>
      <w:marTop w:val="0"/>
      <w:marBottom w:val="0"/>
      <w:divBdr>
        <w:top w:val="none" w:sz="0" w:space="0" w:color="auto"/>
        <w:left w:val="none" w:sz="0" w:space="0" w:color="auto"/>
        <w:bottom w:val="none" w:sz="0" w:space="0" w:color="auto"/>
        <w:right w:val="none" w:sz="0" w:space="0" w:color="auto"/>
      </w:divBdr>
      <w:divsChild>
        <w:div w:id="1153374673">
          <w:marLeft w:val="0"/>
          <w:marRight w:val="0"/>
          <w:marTop w:val="225"/>
          <w:marBottom w:val="225"/>
          <w:divBdr>
            <w:top w:val="none" w:sz="0" w:space="0" w:color="auto"/>
            <w:left w:val="none" w:sz="0" w:space="0" w:color="auto"/>
            <w:bottom w:val="none" w:sz="0" w:space="0" w:color="auto"/>
            <w:right w:val="none" w:sz="0" w:space="0" w:color="auto"/>
          </w:divBdr>
          <w:divsChild>
            <w:div w:id="996345948">
              <w:marLeft w:val="0"/>
              <w:marRight w:val="0"/>
              <w:marTop w:val="0"/>
              <w:marBottom w:val="0"/>
              <w:divBdr>
                <w:top w:val="none" w:sz="0" w:space="0" w:color="auto"/>
                <w:left w:val="none" w:sz="0" w:space="0" w:color="auto"/>
                <w:bottom w:val="none" w:sz="0" w:space="0" w:color="auto"/>
                <w:right w:val="none" w:sz="0" w:space="0" w:color="auto"/>
              </w:divBdr>
              <w:divsChild>
                <w:div w:id="850527114">
                  <w:marLeft w:val="0"/>
                  <w:marRight w:val="0"/>
                  <w:marTop w:val="0"/>
                  <w:marBottom w:val="0"/>
                  <w:divBdr>
                    <w:top w:val="none" w:sz="0" w:space="0" w:color="auto"/>
                    <w:left w:val="none" w:sz="0" w:space="0" w:color="auto"/>
                    <w:bottom w:val="none" w:sz="0" w:space="0" w:color="auto"/>
                    <w:right w:val="none" w:sz="0" w:space="0" w:color="auto"/>
                  </w:divBdr>
                  <w:divsChild>
                    <w:div w:id="1072240826">
                      <w:marLeft w:val="0"/>
                      <w:marRight w:val="0"/>
                      <w:marTop w:val="0"/>
                      <w:marBottom w:val="0"/>
                      <w:divBdr>
                        <w:top w:val="none" w:sz="0" w:space="0" w:color="auto"/>
                        <w:left w:val="none" w:sz="0" w:space="0" w:color="auto"/>
                        <w:bottom w:val="none" w:sz="0" w:space="0" w:color="auto"/>
                        <w:right w:val="none" w:sz="0" w:space="0" w:color="auto"/>
                      </w:divBdr>
                    </w:div>
                    <w:div w:id="368264593">
                      <w:marLeft w:val="0"/>
                      <w:marRight w:val="0"/>
                      <w:marTop w:val="0"/>
                      <w:marBottom w:val="0"/>
                      <w:divBdr>
                        <w:top w:val="none" w:sz="0" w:space="0" w:color="auto"/>
                        <w:left w:val="none" w:sz="0" w:space="0" w:color="auto"/>
                        <w:bottom w:val="none" w:sz="0" w:space="0" w:color="auto"/>
                        <w:right w:val="none" w:sz="0" w:space="0" w:color="auto"/>
                      </w:divBdr>
                    </w:div>
                    <w:div w:id="1973097982">
                      <w:marLeft w:val="0"/>
                      <w:marRight w:val="0"/>
                      <w:marTop w:val="0"/>
                      <w:marBottom w:val="0"/>
                      <w:divBdr>
                        <w:top w:val="none" w:sz="0" w:space="0" w:color="auto"/>
                        <w:left w:val="none" w:sz="0" w:space="0" w:color="auto"/>
                        <w:bottom w:val="none" w:sz="0" w:space="0" w:color="auto"/>
                        <w:right w:val="none" w:sz="0" w:space="0" w:color="auto"/>
                      </w:divBdr>
                    </w:div>
                    <w:div w:id="996573091">
                      <w:marLeft w:val="0"/>
                      <w:marRight w:val="0"/>
                      <w:marTop w:val="0"/>
                      <w:marBottom w:val="0"/>
                      <w:divBdr>
                        <w:top w:val="none" w:sz="0" w:space="0" w:color="auto"/>
                        <w:left w:val="none" w:sz="0" w:space="0" w:color="auto"/>
                        <w:bottom w:val="none" w:sz="0" w:space="0" w:color="auto"/>
                        <w:right w:val="none" w:sz="0" w:space="0" w:color="auto"/>
                      </w:divBdr>
                    </w:div>
                    <w:div w:id="788352290">
                      <w:marLeft w:val="0"/>
                      <w:marRight w:val="0"/>
                      <w:marTop w:val="0"/>
                      <w:marBottom w:val="0"/>
                      <w:divBdr>
                        <w:top w:val="none" w:sz="0" w:space="0" w:color="auto"/>
                        <w:left w:val="none" w:sz="0" w:space="0" w:color="auto"/>
                        <w:bottom w:val="none" w:sz="0" w:space="0" w:color="auto"/>
                        <w:right w:val="none" w:sz="0" w:space="0" w:color="auto"/>
                      </w:divBdr>
                    </w:div>
                    <w:div w:id="1016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3453">
          <w:marLeft w:val="0"/>
          <w:marRight w:val="0"/>
          <w:marTop w:val="225"/>
          <w:marBottom w:val="225"/>
          <w:divBdr>
            <w:top w:val="none" w:sz="0" w:space="0" w:color="auto"/>
            <w:left w:val="none" w:sz="0" w:space="0" w:color="auto"/>
            <w:bottom w:val="none" w:sz="0" w:space="0" w:color="auto"/>
            <w:right w:val="none" w:sz="0" w:space="0" w:color="auto"/>
          </w:divBdr>
          <w:divsChild>
            <w:div w:id="1894192926">
              <w:marLeft w:val="0"/>
              <w:marRight w:val="0"/>
              <w:marTop w:val="0"/>
              <w:marBottom w:val="0"/>
              <w:divBdr>
                <w:top w:val="none" w:sz="0" w:space="0" w:color="auto"/>
                <w:left w:val="none" w:sz="0" w:space="0" w:color="auto"/>
                <w:bottom w:val="none" w:sz="0" w:space="0" w:color="auto"/>
                <w:right w:val="none" w:sz="0" w:space="0" w:color="auto"/>
              </w:divBdr>
            </w:div>
            <w:div w:id="16319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4997">
      <w:bodyDiv w:val="1"/>
      <w:marLeft w:val="0"/>
      <w:marRight w:val="0"/>
      <w:marTop w:val="0"/>
      <w:marBottom w:val="0"/>
      <w:divBdr>
        <w:top w:val="none" w:sz="0" w:space="0" w:color="auto"/>
        <w:left w:val="none" w:sz="0" w:space="0" w:color="auto"/>
        <w:bottom w:val="none" w:sz="0" w:space="0" w:color="auto"/>
        <w:right w:val="none" w:sz="0" w:space="0" w:color="auto"/>
      </w:divBdr>
    </w:div>
    <w:div w:id="132018134">
      <w:bodyDiv w:val="1"/>
      <w:marLeft w:val="0"/>
      <w:marRight w:val="0"/>
      <w:marTop w:val="0"/>
      <w:marBottom w:val="0"/>
      <w:divBdr>
        <w:top w:val="none" w:sz="0" w:space="0" w:color="auto"/>
        <w:left w:val="none" w:sz="0" w:space="0" w:color="auto"/>
        <w:bottom w:val="none" w:sz="0" w:space="0" w:color="auto"/>
        <w:right w:val="none" w:sz="0" w:space="0" w:color="auto"/>
      </w:divBdr>
    </w:div>
    <w:div w:id="143084834">
      <w:bodyDiv w:val="1"/>
      <w:marLeft w:val="0"/>
      <w:marRight w:val="0"/>
      <w:marTop w:val="0"/>
      <w:marBottom w:val="0"/>
      <w:divBdr>
        <w:top w:val="none" w:sz="0" w:space="0" w:color="auto"/>
        <w:left w:val="none" w:sz="0" w:space="0" w:color="auto"/>
        <w:bottom w:val="none" w:sz="0" w:space="0" w:color="auto"/>
        <w:right w:val="none" w:sz="0" w:space="0" w:color="auto"/>
      </w:divBdr>
    </w:div>
    <w:div w:id="215355326">
      <w:bodyDiv w:val="1"/>
      <w:marLeft w:val="0"/>
      <w:marRight w:val="0"/>
      <w:marTop w:val="0"/>
      <w:marBottom w:val="0"/>
      <w:divBdr>
        <w:top w:val="none" w:sz="0" w:space="0" w:color="auto"/>
        <w:left w:val="none" w:sz="0" w:space="0" w:color="auto"/>
        <w:bottom w:val="none" w:sz="0" w:space="0" w:color="auto"/>
        <w:right w:val="none" w:sz="0" w:space="0" w:color="auto"/>
      </w:divBdr>
    </w:div>
    <w:div w:id="231040765">
      <w:bodyDiv w:val="1"/>
      <w:marLeft w:val="0"/>
      <w:marRight w:val="0"/>
      <w:marTop w:val="0"/>
      <w:marBottom w:val="0"/>
      <w:divBdr>
        <w:top w:val="none" w:sz="0" w:space="0" w:color="auto"/>
        <w:left w:val="none" w:sz="0" w:space="0" w:color="auto"/>
        <w:bottom w:val="none" w:sz="0" w:space="0" w:color="auto"/>
        <w:right w:val="none" w:sz="0" w:space="0" w:color="auto"/>
      </w:divBdr>
    </w:div>
    <w:div w:id="249391858">
      <w:bodyDiv w:val="1"/>
      <w:marLeft w:val="0"/>
      <w:marRight w:val="0"/>
      <w:marTop w:val="0"/>
      <w:marBottom w:val="0"/>
      <w:divBdr>
        <w:top w:val="none" w:sz="0" w:space="0" w:color="auto"/>
        <w:left w:val="none" w:sz="0" w:space="0" w:color="auto"/>
        <w:bottom w:val="none" w:sz="0" w:space="0" w:color="auto"/>
        <w:right w:val="none" w:sz="0" w:space="0" w:color="auto"/>
      </w:divBdr>
    </w:div>
    <w:div w:id="252401583">
      <w:bodyDiv w:val="1"/>
      <w:marLeft w:val="0"/>
      <w:marRight w:val="0"/>
      <w:marTop w:val="0"/>
      <w:marBottom w:val="0"/>
      <w:divBdr>
        <w:top w:val="none" w:sz="0" w:space="0" w:color="auto"/>
        <w:left w:val="none" w:sz="0" w:space="0" w:color="auto"/>
        <w:bottom w:val="none" w:sz="0" w:space="0" w:color="auto"/>
        <w:right w:val="none" w:sz="0" w:space="0" w:color="auto"/>
      </w:divBdr>
    </w:div>
    <w:div w:id="271327180">
      <w:bodyDiv w:val="1"/>
      <w:marLeft w:val="0"/>
      <w:marRight w:val="0"/>
      <w:marTop w:val="0"/>
      <w:marBottom w:val="0"/>
      <w:divBdr>
        <w:top w:val="none" w:sz="0" w:space="0" w:color="auto"/>
        <w:left w:val="none" w:sz="0" w:space="0" w:color="auto"/>
        <w:bottom w:val="none" w:sz="0" w:space="0" w:color="auto"/>
        <w:right w:val="none" w:sz="0" w:space="0" w:color="auto"/>
      </w:divBdr>
    </w:div>
    <w:div w:id="273634066">
      <w:bodyDiv w:val="1"/>
      <w:marLeft w:val="0"/>
      <w:marRight w:val="0"/>
      <w:marTop w:val="0"/>
      <w:marBottom w:val="0"/>
      <w:divBdr>
        <w:top w:val="none" w:sz="0" w:space="0" w:color="auto"/>
        <w:left w:val="none" w:sz="0" w:space="0" w:color="auto"/>
        <w:bottom w:val="none" w:sz="0" w:space="0" w:color="auto"/>
        <w:right w:val="none" w:sz="0" w:space="0" w:color="auto"/>
      </w:divBdr>
    </w:div>
    <w:div w:id="277758417">
      <w:bodyDiv w:val="1"/>
      <w:marLeft w:val="0"/>
      <w:marRight w:val="0"/>
      <w:marTop w:val="0"/>
      <w:marBottom w:val="0"/>
      <w:divBdr>
        <w:top w:val="none" w:sz="0" w:space="0" w:color="auto"/>
        <w:left w:val="none" w:sz="0" w:space="0" w:color="auto"/>
        <w:bottom w:val="none" w:sz="0" w:space="0" w:color="auto"/>
        <w:right w:val="none" w:sz="0" w:space="0" w:color="auto"/>
      </w:divBdr>
    </w:div>
    <w:div w:id="288975446">
      <w:bodyDiv w:val="1"/>
      <w:marLeft w:val="0"/>
      <w:marRight w:val="0"/>
      <w:marTop w:val="0"/>
      <w:marBottom w:val="0"/>
      <w:divBdr>
        <w:top w:val="none" w:sz="0" w:space="0" w:color="auto"/>
        <w:left w:val="none" w:sz="0" w:space="0" w:color="auto"/>
        <w:bottom w:val="none" w:sz="0" w:space="0" w:color="auto"/>
        <w:right w:val="none" w:sz="0" w:space="0" w:color="auto"/>
      </w:divBdr>
    </w:div>
    <w:div w:id="292371836">
      <w:bodyDiv w:val="1"/>
      <w:marLeft w:val="0"/>
      <w:marRight w:val="0"/>
      <w:marTop w:val="0"/>
      <w:marBottom w:val="0"/>
      <w:divBdr>
        <w:top w:val="none" w:sz="0" w:space="0" w:color="auto"/>
        <w:left w:val="none" w:sz="0" w:space="0" w:color="auto"/>
        <w:bottom w:val="none" w:sz="0" w:space="0" w:color="auto"/>
        <w:right w:val="none" w:sz="0" w:space="0" w:color="auto"/>
      </w:divBdr>
    </w:div>
    <w:div w:id="335234904">
      <w:bodyDiv w:val="1"/>
      <w:marLeft w:val="0"/>
      <w:marRight w:val="0"/>
      <w:marTop w:val="0"/>
      <w:marBottom w:val="0"/>
      <w:divBdr>
        <w:top w:val="none" w:sz="0" w:space="0" w:color="auto"/>
        <w:left w:val="none" w:sz="0" w:space="0" w:color="auto"/>
        <w:bottom w:val="none" w:sz="0" w:space="0" w:color="auto"/>
        <w:right w:val="none" w:sz="0" w:space="0" w:color="auto"/>
      </w:divBdr>
    </w:div>
    <w:div w:id="348601047">
      <w:bodyDiv w:val="1"/>
      <w:marLeft w:val="0"/>
      <w:marRight w:val="0"/>
      <w:marTop w:val="0"/>
      <w:marBottom w:val="0"/>
      <w:divBdr>
        <w:top w:val="none" w:sz="0" w:space="0" w:color="auto"/>
        <w:left w:val="none" w:sz="0" w:space="0" w:color="auto"/>
        <w:bottom w:val="none" w:sz="0" w:space="0" w:color="auto"/>
        <w:right w:val="none" w:sz="0" w:space="0" w:color="auto"/>
      </w:divBdr>
    </w:div>
    <w:div w:id="367144732">
      <w:bodyDiv w:val="1"/>
      <w:marLeft w:val="0"/>
      <w:marRight w:val="0"/>
      <w:marTop w:val="0"/>
      <w:marBottom w:val="0"/>
      <w:divBdr>
        <w:top w:val="none" w:sz="0" w:space="0" w:color="auto"/>
        <w:left w:val="none" w:sz="0" w:space="0" w:color="auto"/>
        <w:bottom w:val="none" w:sz="0" w:space="0" w:color="auto"/>
        <w:right w:val="none" w:sz="0" w:space="0" w:color="auto"/>
      </w:divBdr>
    </w:div>
    <w:div w:id="367729025">
      <w:bodyDiv w:val="1"/>
      <w:marLeft w:val="0"/>
      <w:marRight w:val="0"/>
      <w:marTop w:val="0"/>
      <w:marBottom w:val="0"/>
      <w:divBdr>
        <w:top w:val="none" w:sz="0" w:space="0" w:color="auto"/>
        <w:left w:val="none" w:sz="0" w:space="0" w:color="auto"/>
        <w:bottom w:val="none" w:sz="0" w:space="0" w:color="auto"/>
        <w:right w:val="none" w:sz="0" w:space="0" w:color="auto"/>
      </w:divBdr>
    </w:div>
    <w:div w:id="380519790">
      <w:bodyDiv w:val="1"/>
      <w:marLeft w:val="0"/>
      <w:marRight w:val="0"/>
      <w:marTop w:val="0"/>
      <w:marBottom w:val="0"/>
      <w:divBdr>
        <w:top w:val="none" w:sz="0" w:space="0" w:color="auto"/>
        <w:left w:val="none" w:sz="0" w:space="0" w:color="auto"/>
        <w:bottom w:val="none" w:sz="0" w:space="0" w:color="auto"/>
        <w:right w:val="none" w:sz="0" w:space="0" w:color="auto"/>
      </w:divBdr>
    </w:div>
    <w:div w:id="395667562">
      <w:bodyDiv w:val="1"/>
      <w:marLeft w:val="0"/>
      <w:marRight w:val="0"/>
      <w:marTop w:val="0"/>
      <w:marBottom w:val="0"/>
      <w:divBdr>
        <w:top w:val="none" w:sz="0" w:space="0" w:color="auto"/>
        <w:left w:val="none" w:sz="0" w:space="0" w:color="auto"/>
        <w:bottom w:val="none" w:sz="0" w:space="0" w:color="auto"/>
        <w:right w:val="none" w:sz="0" w:space="0" w:color="auto"/>
      </w:divBdr>
    </w:div>
    <w:div w:id="395935027">
      <w:bodyDiv w:val="1"/>
      <w:marLeft w:val="0"/>
      <w:marRight w:val="0"/>
      <w:marTop w:val="0"/>
      <w:marBottom w:val="0"/>
      <w:divBdr>
        <w:top w:val="none" w:sz="0" w:space="0" w:color="auto"/>
        <w:left w:val="none" w:sz="0" w:space="0" w:color="auto"/>
        <w:bottom w:val="none" w:sz="0" w:space="0" w:color="auto"/>
        <w:right w:val="none" w:sz="0" w:space="0" w:color="auto"/>
      </w:divBdr>
    </w:div>
    <w:div w:id="418796053">
      <w:bodyDiv w:val="1"/>
      <w:marLeft w:val="0"/>
      <w:marRight w:val="0"/>
      <w:marTop w:val="0"/>
      <w:marBottom w:val="0"/>
      <w:divBdr>
        <w:top w:val="none" w:sz="0" w:space="0" w:color="auto"/>
        <w:left w:val="none" w:sz="0" w:space="0" w:color="auto"/>
        <w:bottom w:val="none" w:sz="0" w:space="0" w:color="auto"/>
        <w:right w:val="none" w:sz="0" w:space="0" w:color="auto"/>
      </w:divBdr>
    </w:div>
    <w:div w:id="426196442">
      <w:bodyDiv w:val="1"/>
      <w:marLeft w:val="0"/>
      <w:marRight w:val="0"/>
      <w:marTop w:val="0"/>
      <w:marBottom w:val="0"/>
      <w:divBdr>
        <w:top w:val="none" w:sz="0" w:space="0" w:color="auto"/>
        <w:left w:val="none" w:sz="0" w:space="0" w:color="auto"/>
        <w:bottom w:val="none" w:sz="0" w:space="0" w:color="auto"/>
        <w:right w:val="none" w:sz="0" w:space="0" w:color="auto"/>
      </w:divBdr>
    </w:div>
    <w:div w:id="427702855">
      <w:bodyDiv w:val="1"/>
      <w:marLeft w:val="0"/>
      <w:marRight w:val="0"/>
      <w:marTop w:val="0"/>
      <w:marBottom w:val="0"/>
      <w:divBdr>
        <w:top w:val="none" w:sz="0" w:space="0" w:color="auto"/>
        <w:left w:val="none" w:sz="0" w:space="0" w:color="auto"/>
        <w:bottom w:val="none" w:sz="0" w:space="0" w:color="auto"/>
        <w:right w:val="none" w:sz="0" w:space="0" w:color="auto"/>
      </w:divBdr>
    </w:div>
    <w:div w:id="430249414">
      <w:bodyDiv w:val="1"/>
      <w:marLeft w:val="0"/>
      <w:marRight w:val="0"/>
      <w:marTop w:val="0"/>
      <w:marBottom w:val="0"/>
      <w:divBdr>
        <w:top w:val="none" w:sz="0" w:space="0" w:color="auto"/>
        <w:left w:val="none" w:sz="0" w:space="0" w:color="auto"/>
        <w:bottom w:val="none" w:sz="0" w:space="0" w:color="auto"/>
        <w:right w:val="none" w:sz="0" w:space="0" w:color="auto"/>
      </w:divBdr>
    </w:div>
    <w:div w:id="439373913">
      <w:bodyDiv w:val="1"/>
      <w:marLeft w:val="0"/>
      <w:marRight w:val="0"/>
      <w:marTop w:val="0"/>
      <w:marBottom w:val="0"/>
      <w:divBdr>
        <w:top w:val="none" w:sz="0" w:space="0" w:color="auto"/>
        <w:left w:val="none" w:sz="0" w:space="0" w:color="auto"/>
        <w:bottom w:val="none" w:sz="0" w:space="0" w:color="auto"/>
        <w:right w:val="none" w:sz="0" w:space="0" w:color="auto"/>
      </w:divBdr>
    </w:div>
    <w:div w:id="446316550">
      <w:bodyDiv w:val="1"/>
      <w:marLeft w:val="0"/>
      <w:marRight w:val="0"/>
      <w:marTop w:val="0"/>
      <w:marBottom w:val="0"/>
      <w:divBdr>
        <w:top w:val="none" w:sz="0" w:space="0" w:color="auto"/>
        <w:left w:val="none" w:sz="0" w:space="0" w:color="auto"/>
        <w:bottom w:val="none" w:sz="0" w:space="0" w:color="auto"/>
        <w:right w:val="none" w:sz="0" w:space="0" w:color="auto"/>
      </w:divBdr>
    </w:div>
    <w:div w:id="457646037">
      <w:bodyDiv w:val="1"/>
      <w:marLeft w:val="0"/>
      <w:marRight w:val="0"/>
      <w:marTop w:val="0"/>
      <w:marBottom w:val="0"/>
      <w:divBdr>
        <w:top w:val="none" w:sz="0" w:space="0" w:color="auto"/>
        <w:left w:val="none" w:sz="0" w:space="0" w:color="auto"/>
        <w:bottom w:val="none" w:sz="0" w:space="0" w:color="auto"/>
        <w:right w:val="none" w:sz="0" w:space="0" w:color="auto"/>
      </w:divBdr>
    </w:div>
    <w:div w:id="478419002">
      <w:bodyDiv w:val="1"/>
      <w:marLeft w:val="0"/>
      <w:marRight w:val="0"/>
      <w:marTop w:val="0"/>
      <w:marBottom w:val="0"/>
      <w:divBdr>
        <w:top w:val="none" w:sz="0" w:space="0" w:color="auto"/>
        <w:left w:val="none" w:sz="0" w:space="0" w:color="auto"/>
        <w:bottom w:val="none" w:sz="0" w:space="0" w:color="auto"/>
        <w:right w:val="none" w:sz="0" w:space="0" w:color="auto"/>
      </w:divBdr>
    </w:div>
    <w:div w:id="482085803">
      <w:bodyDiv w:val="1"/>
      <w:marLeft w:val="0"/>
      <w:marRight w:val="0"/>
      <w:marTop w:val="0"/>
      <w:marBottom w:val="0"/>
      <w:divBdr>
        <w:top w:val="none" w:sz="0" w:space="0" w:color="auto"/>
        <w:left w:val="none" w:sz="0" w:space="0" w:color="auto"/>
        <w:bottom w:val="none" w:sz="0" w:space="0" w:color="auto"/>
        <w:right w:val="none" w:sz="0" w:space="0" w:color="auto"/>
      </w:divBdr>
    </w:div>
    <w:div w:id="565799448">
      <w:bodyDiv w:val="1"/>
      <w:marLeft w:val="0"/>
      <w:marRight w:val="0"/>
      <w:marTop w:val="0"/>
      <w:marBottom w:val="0"/>
      <w:divBdr>
        <w:top w:val="none" w:sz="0" w:space="0" w:color="auto"/>
        <w:left w:val="none" w:sz="0" w:space="0" w:color="auto"/>
        <w:bottom w:val="none" w:sz="0" w:space="0" w:color="auto"/>
        <w:right w:val="none" w:sz="0" w:space="0" w:color="auto"/>
      </w:divBdr>
    </w:div>
    <w:div w:id="571551133">
      <w:bodyDiv w:val="1"/>
      <w:marLeft w:val="0"/>
      <w:marRight w:val="0"/>
      <w:marTop w:val="0"/>
      <w:marBottom w:val="0"/>
      <w:divBdr>
        <w:top w:val="none" w:sz="0" w:space="0" w:color="auto"/>
        <w:left w:val="none" w:sz="0" w:space="0" w:color="auto"/>
        <w:bottom w:val="none" w:sz="0" w:space="0" w:color="auto"/>
        <w:right w:val="none" w:sz="0" w:space="0" w:color="auto"/>
      </w:divBdr>
    </w:div>
    <w:div w:id="610823910">
      <w:bodyDiv w:val="1"/>
      <w:marLeft w:val="0"/>
      <w:marRight w:val="0"/>
      <w:marTop w:val="0"/>
      <w:marBottom w:val="0"/>
      <w:divBdr>
        <w:top w:val="none" w:sz="0" w:space="0" w:color="auto"/>
        <w:left w:val="none" w:sz="0" w:space="0" w:color="auto"/>
        <w:bottom w:val="none" w:sz="0" w:space="0" w:color="auto"/>
        <w:right w:val="none" w:sz="0" w:space="0" w:color="auto"/>
      </w:divBdr>
    </w:div>
    <w:div w:id="611978151">
      <w:bodyDiv w:val="1"/>
      <w:marLeft w:val="0"/>
      <w:marRight w:val="0"/>
      <w:marTop w:val="0"/>
      <w:marBottom w:val="0"/>
      <w:divBdr>
        <w:top w:val="none" w:sz="0" w:space="0" w:color="auto"/>
        <w:left w:val="none" w:sz="0" w:space="0" w:color="auto"/>
        <w:bottom w:val="none" w:sz="0" w:space="0" w:color="auto"/>
        <w:right w:val="none" w:sz="0" w:space="0" w:color="auto"/>
      </w:divBdr>
    </w:div>
    <w:div w:id="630676649">
      <w:bodyDiv w:val="1"/>
      <w:marLeft w:val="0"/>
      <w:marRight w:val="0"/>
      <w:marTop w:val="0"/>
      <w:marBottom w:val="0"/>
      <w:divBdr>
        <w:top w:val="none" w:sz="0" w:space="0" w:color="auto"/>
        <w:left w:val="none" w:sz="0" w:space="0" w:color="auto"/>
        <w:bottom w:val="none" w:sz="0" w:space="0" w:color="auto"/>
        <w:right w:val="none" w:sz="0" w:space="0" w:color="auto"/>
      </w:divBdr>
    </w:div>
    <w:div w:id="635768534">
      <w:bodyDiv w:val="1"/>
      <w:marLeft w:val="0"/>
      <w:marRight w:val="0"/>
      <w:marTop w:val="0"/>
      <w:marBottom w:val="0"/>
      <w:divBdr>
        <w:top w:val="none" w:sz="0" w:space="0" w:color="auto"/>
        <w:left w:val="none" w:sz="0" w:space="0" w:color="auto"/>
        <w:bottom w:val="none" w:sz="0" w:space="0" w:color="auto"/>
        <w:right w:val="none" w:sz="0" w:space="0" w:color="auto"/>
      </w:divBdr>
    </w:div>
    <w:div w:id="642199727">
      <w:bodyDiv w:val="1"/>
      <w:marLeft w:val="0"/>
      <w:marRight w:val="0"/>
      <w:marTop w:val="0"/>
      <w:marBottom w:val="0"/>
      <w:divBdr>
        <w:top w:val="none" w:sz="0" w:space="0" w:color="auto"/>
        <w:left w:val="none" w:sz="0" w:space="0" w:color="auto"/>
        <w:bottom w:val="none" w:sz="0" w:space="0" w:color="auto"/>
        <w:right w:val="none" w:sz="0" w:space="0" w:color="auto"/>
      </w:divBdr>
    </w:div>
    <w:div w:id="662899618">
      <w:bodyDiv w:val="1"/>
      <w:marLeft w:val="0"/>
      <w:marRight w:val="0"/>
      <w:marTop w:val="0"/>
      <w:marBottom w:val="0"/>
      <w:divBdr>
        <w:top w:val="none" w:sz="0" w:space="0" w:color="auto"/>
        <w:left w:val="none" w:sz="0" w:space="0" w:color="auto"/>
        <w:bottom w:val="none" w:sz="0" w:space="0" w:color="auto"/>
        <w:right w:val="none" w:sz="0" w:space="0" w:color="auto"/>
      </w:divBdr>
    </w:div>
    <w:div w:id="677538124">
      <w:bodyDiv w:val="1"/>
      <w:marLeft w:val="0"/>
      <w:marRight w:val="0"/>
      <w:marTop w:val="0"/>
      <w:marBottom w:val="0"/>
      <w:divBdr>
        <w:top w:val="none" w:sz="0" w:space="0" w:color="auto"/>
        <w:left w:val="none" w:sz="0" w:space="0" w:color="auto"/>
        <w:bottom w:val="none" w:sz="0" w:space="0" w:color="auto"/>
        <w:right w:val="none" w:sz="0" w:space="0" w:color="auto"/>
      </w:divBdr>
    </w:div>
    <w:div w:id="678891067">
      <w:bodyDiv w:val="1"/>
      <w:marLeft w:val="0"/>
      <w:marRight w:val="0"/>
      <w:marTop w:val="0"/>
      <w:marBottom w:val="0"/>
      <w:divBdr>
        <w:top w:val="none" w:sz="0" w:space="0" w:color="auto"/>
        <w:left w:val="none" w:sz="0" w:space="0" w:color="auto"/>
        <w:bottom w:val="none" w:sz="0" w:space="0" w:color="auto"/>
        <w:right w:val="none" w:sz="0" w:space="0" w:color="auto"/>
      </w:divBdr>
    </w:div>
    <w:div w:id="695352764">
      <w:bodyDiv w:val="1"/>
      <w:marLeft w:val="0"/>
      <w:marRight w:val="0"/>
      <w:marTop w:val="0"/>
      <w:marBottom w:val="0"/>
      <w:divBdr>
        <w:top w:val="none" w:sz="0" w:space="0" w:color="auto"/>
        <w:left w:val="none" w:sz="0" w:space="0" w:color="auto"/>
        <w:bottom w:val="none" w:sz="0" w:space="0" w:color="auto"/>
        <w:right w:val="none" w:sz="0" w:space="0" w:color="auto"/>
      </w:divBdr>
    </w:div>
    <w:div w:id="697320207">
      <w:bodyDiv w:val="1"/>
      <w:marLeft w:val="0"/>
      <w:marRight w:val="0"/>
      <w:marTop w:val="0"/>
      <w:marBottom w:val="0"/>
      <w:divBdr>
        <w:top w:val="none" w:sz="0" w:space="0" w:color="auto"/>
        <w:left w:val="none" w:sz="0" w:space="0" w:color="auto"/>
        <w:bottom w:val="none" w:sz="0" w:space="0" w:color="auto"/>
        <w:right w:val="none" w:sz="0" w:space="0" w:color="auto"/>
      </w:divBdr>
    </w:div>
    <w:div w:id="721100059">
      <w:bodyDiv w:val="1"/>
      <w:marLeft w:val="0"/>
      <w:marRight w:val="0"/>
      <w:marTop w:val="0"/>
      <w:marBottom w:val="0"/>
      <w:divBdr>
        <w:top w:val="none" w:sz="0" w:space="0" w:color="auto"/>
        <w:left w:val="none" w:sz="0" w:space="0" w:color="auto"/>
        <w:bottom w:val="none" w:sz="0" w:space="0" w:color="auto"/>
        <w:right w:val="none" w:sz="0" w:space="0" w:color="auto"/>
      </w:divBdr>
    </w:div>
    <w:div w:id="731975148">
      <w:bodyDiv w:val="1"/>
      <w:marLeft w:val="0"/>
      <w:marRight w:val="0"/>
      <w:marTop w:val="0"/>
      <w:marBottom w:val="0"/>
      <w:divBdr>
        <w:top w:val="none" w:sz="0" w:space="0" w:color="auto"/>
        <w:left w:val="none" w:sz="0" w:space="0" w:color="auto"/>
        <w:bottom w:val="none" w:sz="0" w:space="0" w:color="auto"/>
        <w:right w:val="none" w:sz="0" w:space="0" w:color="auto"/>
      </w:divBdr>
    </w:div>
    <w:div w:id="738865419">
      <w:bodyDiv w:val="1"/>
      <w:marLeft w:val="0"/>
      <w:marRight w:val="0"/>
      <w:marTop w:val="0"/>
      <w:marBottom w:val="0"/>
      <w:divBdr>
        <w:top w:val="none" w:sz="0" w:space="0" w:color="auto"/>
        <w:left w:val="none" w:sz="0" w:space="0" w:color="auto"/>
        <w:bottom w:val="none" w:sz="0" w:space="0" w:color="auto"/>
        <w:right w:val="none" w:sz="0" w:space="0" w:color="auto"/>
      </w:divBdr>
    </w:div>
    <w:div w:id="752433621">
      <w:bodyDiv w:val="1"/>
      <w:marLeft w:val="0"/>
      <w:marRight w:val="0"/>
      <w:marTop w:val="0"/>
      <w:marBottom w:val="0"/>
      <w:divBdr>
        <w:top w:val="none" w:sz="0" w:space="0" w:color="auto"/>
        <w:left w:val="none" w:sz="0" w:space="0" w:color="auto"/>
        <w:bottom w:val="none" w:sz="0" w:space="0" w:color="auto"/>
        <w:right w:val="none" w:sz="0" w:space="0" w:color="auto"/>
      </w:divBdr>
    </w:div>
    <w:div w:id="754134243">
      <w:bodyDiv w:val="1"/>
      <w:marLeft w:val="0"/>
      <w:marRight w:val="0"/>
      <w:marTop w:val="0"/>
      <w:marBottom w:val="0"/>
      <w:divBdr>
        <w:top w:val="none" w:sz="0" w:space="0" w:color="auto"/>
        <w:left w:val="none" w:sz="0" w:space="0" w:color="auto"/>
        <w:bottom w:val="none" w:sz="0" w:space="0" w:color="auto"/>
        <w:right w:val="none" w:sz="0" w:space="0" w:color="auto"/>
      </w:divBdr>
      <w:divsChild>
        <w:div w:id="768158499">
          <w:marLeft w:val="0"/>
          <w:marRight w:val="0"/>
          <w:marTop w:val="0"/>
          <w:marBottom w:val="0"/>
          <w:divBdr>
            <w:top w:val="none" w:sz="0" w:space="0" w:color="auto"/>
            <w:left w:val="none" w:sz="0" w:space="0" w:color="auto"/>
            <w:bottom w:val="none" w:sz="0" w:space="0" w:color="auto"/>
            <w:right w:val="none" w:sz="0" w:space="0" w:color="auto"/>
          </w:divBdr>
        </w:div>
        <w:div w:id="86195199">
          <w:marLeft w:val="0"/>
          <w:marRight w:val="0"/>
          <w:marTop w:val="0"/>
          <w:marBottom w:val="0"/>
          <w:divBdr>
            <w:top w:val="none" w:sz="0" w:space="0" w:color="auto"/>
            <w:left w:val="none" w:sz="0" w:space="0" w:color="auto"/>
            <w:bottom w:val="none" w:sz="0" w:space="0" w:color="auto"/>
            <w:right w:val="none" w:sz="0" w:space="0" w:color="auto"/>
          </w:divBdr>
        </w:div>
      </w:divsChild>
    </w:div>
    <w:div w:id="795831714">
      <w:bodyDiv w:val="1"/>
      <w:marLeft w:val="0"/>
      <w:marRight w:val="0"/>
      <w:marTop w:val="0"/>
      <w:marBottom w:val="0"/>
      <w:divBdr>
        <w:top w:val="none" w:sz="0" w:space="0" w:color="auto"/>
        <w:left w:val="none" w:sz="0" w:space="0" w:color="auto"/>
        <w:bottom w:val="none" w:sz="0" w:space="0" w:color="auto"/>
        <w:right w:val="none" w:sz="0" w:space="0" w:color="auto"/>
      </w:divBdr>
    </w:div>
    <w:div w:id="805006409">
      <w:bodyDiv w:val="1"/>
      <w:marLeft w:val="0"/>
      <w:marRight w:val="0"/>
      <w:marTop w:val="0"/>
      <w:marBottom w:val="0"/>
      <w:divBdr>
        <w:top w:val="none" w:sz="0" w:space="0" w:color="auto"/>
        <w:left w:val="none" w:sz="0" w:space="0" w:color="auto"/>
        <w:bottom w:val="none" w:sz="0" w:space="0" w:color="auto"/>
        <w:right w:val="none" w:sz="0" w:space="0" w:color="auto"/>
      </w:divBdr>
    </w:div>
    <w:div w:id="818611731">
      <w:bodyDiv w:val="1"/>
      <w:marLeft w:val="0"/>
      <w:marRight w:val="0"/>
      <w:marTop w:val="0"/>
      <w:marBottom w:val="0"/>
      <w:divBdr>
        <w:top w:val="none" w:sz="0" w:space="0" w:color="auto"/>
        <w:left w:val="none" w:sz="0" w:space="0" w:color="auto"/>
        <w:bottom w:val="none" w:sz="0" w:space="0" w:color="auto"/>
        <w:right w:val="none" w:sz="0" w:space="0" w:color="auto"/>
      </w:divBdr>
    </w:div>
    <w:div w:id="822239507">
      <w:bodyDiv w:val="1"/>
      <w:marLeft w:val="0"/>
      <w:marRight w:val="0"/>
      <w:marTop w:val="0"/>
      <w:marBottom w:val="0"/>
      <w:divBdr>
        <w:top w:val="none" w:sz="0" w:space="0" w:color="auto"/>
        <w:left w:val="none" w:sz="0" w:space="0" w:color="auto"/>
        <w:bottom w:val="none" w:sz="0" w:space="0" w:color="auto"/>
        <w:right w:val="none" w:sz="0" w:space="0" w:color="auto"/>
      </w:divBdr>
    </w:div>
    <w:div w:id="823591987">
      <w:bodyDiv w:val="1"/>
      <w:marLeft w:val="0"/>
      <w:marRight w:val="0"/>
      <w:marTop w:val="0"/>
      <w:marBottom w:val="0"/>
      <w:divBdr>
        <w:top w:val="none" w:sz="0" w:space="0" w:color="auto"/>
        <w:left w:val="none" w:sz="0" w:space="0" w:color="auto"/>
        <w:bottom w:val="none" w:sz="0" w:space="0" w:color="auto"/>
        <w:right w:val="none" w:sz="0" w:space="0" w:color="auto"/>
      </w:divBdr>
    </w:div>
    <w:div w:id="826557622">
      <w:bodyDiv w:val="1"/>
      <w:marLeft w:val="0"/>
      <w:marRight w:val="0"/>
      <w:marTop w:val="0"/>
      <w:marBottom w:val="0"/>
      <w:divBdr>
        <w:top w:val="none" w:sz="0" w:space="0" w:color="auto"/>
        <w:left w:val="none" w:sz="0" w:space="0" w:color="auto"/>
        <w:bottom w:val="none" w:sz="0" w:space="0" w:color="auto"/>
        <w:right w:val="none" w:sz="0" w:space="0" w:color="auto"/>
      </w:divBdr>
    </w:div>
    <w:div w:id="850069944">
      <w:bodyDiv w:val="1"/>
      <w:marLeft w:val="0"/>
      <w:marRight w:val="0"/>
      <w:marTop w:val="0"/>
      <w:marBottom w:val="0"/>
      <w:divBdr>
        <w:top w:val="none" w:sz="0" w:space="0" w:color="auto"/>
        <w:left w:val="none" w:sz="0" w:space="0" w:color="auto"/>
        <w:bottom w:val="none" w:sz="0" w:space="0" w:color="auto"/>
        <w:right w:val="none" w:sz="0" w:space="0" w:color="auto"/>
      </w:divBdr>
    </w:div>
    <w:div w:id="874850858">
      <w:bodyDiv w:val="1"/>
      <w:marLeft w:val="0"/>
      <w:marRight w:val="0"/>
      <w:marTop w:val="0"/>
      <w:marBottom w:val="0"/>
      <w:divBdr>
        <w:top w:val="none" w:sz="0" w:space="0" w:color="auto"/>
        <w:left w:val="none" w:sz="0" w:space="0" w:color="auto"/>
        <w:bottom w:val="none" w:sz="0" w:space="0" w:color="auto"/>
        <w:right w:val="none" w:sz="0" w:space="0" w:color="auto"/>
      </w:divBdr>
    </w:div>
    <w:div w:id="895090819">
      <w:bodyDiv w:val="1"/>
      <w:marLeft w:val="0"/>
      <w:marRight w:val="0"/>
      <w:marTop w:val="0"/>
      <w:marBottom w:val="0"/>
      <w:divBdr>
        <w:top w:val="none" w:sz="0" w:space="0" w:color="auto"/>
        <w:left w:val="none" w:sz="0" w:space="0" w:color="auto"/>
        <w:bottom w:val="none" w:sz="0" w:space="0" w:color="auto"/>
        <w:right w:val="none" w:sz="0" w:space="0" w:color="auto"/>
      </w:divBdr>
    </w:div>
    <w:div w:id="920915379">
      <w:bodyDiv w:val="1"/>
      <w:marLeft w:val="0"/>
      <w:marRight w:val="0"/>
      <w:marTop w:val="0"/>
      <w:marBottom w:val="0"/>
      <w:divBdr>
        <w:top w:val="none" w:sz="0" w:space="0" w:color="auto"/>
        <w:left w:val="none" w:sz="0" w:space="0" w:color="auto"/>
        <w:bottom w:val="none" w:sz="0" w:space="0" w:color="auto"/>
        <w:right w:val="none" w:sz="0" w:space="0" w:color="auto"/>
      </w:divBdr>
    </w:div>
    <w:div w:id="983503738">
      <w:bodyDiv w:val="1"/>
      <w:marLeft w:val="0"/>
      <w:marRight w:val="0"/>
      <w:marTop w:val="0"/>
      <w:marBottom w:val="0"/>
      <w:divBdr>
        <w:top w:val="none" w:sz="0" w:space="0" w:color="auto"/>
        <w:left w:val="none" w:sz="0" w:space="0" w:color="auto"/>
        <w:bottom w:val="none" w:sz="0" w:space="0" w:color="auto"/>
        <w:right w:val="none" w:sz="0" w:space="0" w:color="auto"/>
      </w:divBdr>
    </w:div>
    <w:div w:id="1000424738">
      <w:bodyDiv w:val="1"/>
      <w:marLeft w:val="0"/>
      <w:marRight w:val="0"/>
      <w:marTop w:val="0"/>
      <w:marBottom w:val="0"/>
      <w:divBdr>
        <w:top w:val="none" w:sz="0" w:space="0" w:color="auto"/>
        <w:left w:val="none" w:sz="0" w:space="0" w:color="auto"/>
        <w:bottom w:val="none" w:sz="0" w:space="0" w:color="auto"/>
        <w:right w:val="none" w:sz="0" w:space="0" w:color="auto"/>
      </w:divBdr>
    </w:div>
    <w:div w:id="1010638711">
      <w:bodyDiv w:val="1"/>
      <w:marLeft w:val="0"/>
      <w:marRight w:val="0"/>
      <w:marTop w:val="0"/>
      <w:marBottom w:val="0"/>
      <w:divBdr>
        <w:top w:val="none" w:sz="0" w:space="0" w:color="auto"/>
        <w:left w:val="none" w:sz="0" w:space="0" w:color="auto"/>
        <w:bottom w:val="none" w:sz="0" w:space="0" w:color="auto"/>
        <w:right w:val="none" w:sz="0" w:space="0" w:color="auto"/>
      </w:divBdr>
    </w:div>
    <w:div w:id="1015305812">
      <w:bodyDiv w:val="1"/>
      <w:marLeft w:val="0"/>
      <w:marRight w:val="0"/>
      <w:marTop w:val="0"/>
      <w:marBottom w:val="0"/>
      <w:divBdr>
        <w:top w:val="none" w:sz="0" w:space="0" w:color="auto"/>
        <w:left w:val="none" w:sz="0" w:space="0" w:color="auto"/>
        <w:bottom w:val="none" w:sz="0" w:space="0" w:color="auto"/>
        <w:right w:val="none" w:sz="0" w:space="0" w:color="auto"/>
      </w:divBdr>
    </w:div>
    <w:div w:id="1017657018">
      <w:bodyDiv w:val="1"/>
      <w:marLeft w:val="0"/>
      <w:marRight w:val="0"/>
      <w:marTop w:val="0"/>
      <w:marBottom w:val="0"/>
      <w:divBdr>
        <w:top w:val="none" w:sz="0" w:space="0" w:color="auto"/>
        <w:left w:val="none" w:sz="0" w:space="0" w:color="auto"/>
        <w:bottom w:val="none" w:sz="0" w:space="0" w:color="auto"/>
        <w:right w:val="none" w:sz="0" w:space="0" w:color="auto"/>
      </w:divBdr>
    </w:div>
    <w:div w:id="1030227579">
      <w:bodyDiv w:val="1"/>
      <w:marLeft w:val="0"/>
      <w:marRight w:val="0"/>
      <w:marTop w:val="0"/>
      <w:marBottom w:val="0"/>
      <w:divBdr>
        <w:top w:val="none" w:sz="0" w:space="0" w:color="auto"/>
        <w:left w:val="none" w:sz="0" w:space="0" w:color="auto"/>
        <w:bottom w:val="none" w:sz="0" w:space="0" w:color="auto"/>
        <w:right w:val="none" w:sz="0" w:space="0" w:color="auto"/>
      </w:divBdr>
    </w:div>
    <w:div w:id="1068452835">
      <w:bodyDiv w:val="1"/>
      <w:marLeft w:val="0"/>
      <w:marRight w:val="0"/>
      <w:marTop w:val="0"/>
      <w:marBottom w:val="0"/>
      <w:divBdr>
        <w:top w:val="none" w:sz="0" w:space="0" w:color="auto"/>
        <w:left w:val="none" w:sz="0" w:space="0" w:color="auto"/>
        <w:bottom w:val="none" w:sz="0" w:space="0" w:color="auto"/>
        <w:right w:val="none" w:sz="0" w:space="0" w:color="auto"/>
      </w:divBdr>
    </w:div>
    <w:div w:id="1070494740">
      <w:bodyDiv w:val="1"/>
      <w:marLeft w:val="0"/>
      <w:marRight w:val="0"/>
      <w:marTop w:val="0"/>
      <w:marBottom w:val="0"/>
      <w:divBdr>
        <w:top w:val="none" w:sz="0" w:space="0" w:color="auto"/>
        <w:left w:val="none" w:sz="0" w:space="0" w:color="auto"/>
        <w:bottom w:val="none" w:sz="0" w:space="0" w:color="auto"/>
        <w:right w:val="none" w:sz="0" w:space="0" w:color="auto"/>
      </w:divBdr>
    </w:div>
    <w:div w:id="1090004486">
      <w:bodyDiv w:val="1"/>
      <w:marLeft w:val="0"/>
      <w:marRight w:val="0"/>
      <w:marTop w:val="0"/>
      <w:marBottom w:val="0"/>
      <w:divBdr>
        <w:top w:val="none" w:sz="0" w:space="0" w:color="auto"/>
        <w:left w:val="none" w:sz="0" w:space="0" w:color="auto"/>
        <w:bottom w:val="none" w:sz="0" w:space="0" w:color="auto"/>
        <w:right w:val="none" w:sz="0" w:space="0" w:color="auto"/>
      </w:divBdr>
    </w:div>
    <w:div w:id="1099136212">
      <w:bodyDiv w:val="1"/>
      <w:marLeft w:val="0"/>
      <w:marRight w:val="0"/>
      <w:marTop w:val="0"/>
      <w:marBottom w:val="0"/>
      <w:divBdr>
        <w:top w:val="none" w:sz="0" w:space="0" w:color="auto"/>
        <w:left w:val="none" w:sz="0" w:space="0" w:color="auto"/>
        <w:bottom w:val="none" w:sz="0" w:space="0" w:color="auto"/>
        <w:right w:val="none" w:sz="0" w:space="0" w:color="auto"/>
      </w:divBdr>
    </w:div>
    <w:div w:id="1100027273">
      <w:bodyDiv w:val="1"/>
      <w:marLeft w:val="0"/>
      <w:marRight w:val="0"/>
      <w:marTop w:val="0"/>
      <w:marBottom w:val="0"/>
      <w:divBdr>
        <w:top w:val="none" w:sz="0" w:space="0" w:color="auto"/>
        <w:left w:val="none" w:sz="0" w:space="0" w:color="auto"/>
        <w:bottom w:val="none" w:sz="0" w:space="0" w:color="auto"/>
        <w:right w:val="none" w:sz="0" w:space="0" w:color="auto"/>
      </w:divBdr>
    </w:div>
    <w:div w:id="1101606530">
      <w:bodyDiv w:val="1"/>
      <w:marLeft w:val="0"/>
      <w:marRight w:val="0"/>
      <w:marTop w:val="0"/>
      <w:marBottom w:val="0"/>
      <w:divBdr>
        <w:top w:val="none" w:sz="0" w:space="0" w:color="auto"/>
        <w:left w:val="none" w:sz="0" w:space="0" w:color="auto"/>
        <w:bottom w:val="none" w:sz="0" w:space="0" w:color="auto"/>
        <w:right w:val="none" w:sz="0" w:space="0" w:color="auto"/>
      </w:divBdr>
    </w:div>
    <w:div w:id="1106851823">
      <w:bodyDiv w:val="1"/>
      <w:marLeft w:val="0"/>
      <w:marRight w:val="0"/>
      <w:marTop w:val="0"/>
      <w:marBottom w:val="0"/>
      <w:divBdr>
        <w:top w:val="none" w:sz="0" w:space="0" w:color="auto"/>
        <w:left w:val="none" w:sz="0" w:space="0" w:color="auto"/>
        <w:bottom w:val="none" w:sz="0" w:space="0" w:color="auto"/>
        <w:right w:val="none" w:sz="0" w:space="0" w:color="auto"/>
      </w:divBdr>
    </w:div>
    <w:div w:id="1144815298">
      <w:bodyDiv w:val="1"/>
      <w:marLeft w:val="0"/>
      <w:marRight w:val="0"/>
      <w:marTop w:val="0"/>
      <w:marBottom w:val="0"/>
      <w:divBdr>
        <w:top w:val="none" w:sz="0" w:space="0" w:color="auto"/>
        <w:left w:val="none" w:sz="0" w:space="0" w:color="auto"/>
        <w:bottom w:val="none" w:sz="0" w:space="0" w:color="auto"/>
        <w:right w:val="none" w:sz="0" w:space="0" w:color="auto"/>
      </w:divBdr>
    </w:div>
    <w:div w:id="1202671012">
      <w:bodyDiv w:val="1"/>
      <w:marLeft w:val="0"/>
      <w:marRight w:val="0"/>
      <w:marTop w:val="0"/>
      <w:marBottom w:val="0"/>
      <w:divBdr>
        <w:top w:val="none" w:sz="0" w:space="0" w:color="auto"/>
        <w:left w:val="none" w:sz="0" w:space="0" w:color="auto"/>
        <w:bottom w:val="none" w:sz="0" w:space="0" w:color="auto"/>
        <w:right w:val="none" w:sz="0" w:space="0" w:color="auto"/>
      </w:divBdr>
    </w:div>
    <w:div w:id="1213536556">
      <w:bodyDiv w:val="1"/>
      <w:marLeft w:val="0"/>
      <w:marRight w:val="0"/>
      <w:marTop w:val="0"/>
      <w:marBottom w:val="0"/>
      <w:divBdr>
        <w:top w:val="none" w:sz="0" w:space="0" w:color="auto"/>
        <w:left w:val="none" w:sz="0" w:space="0" w:color="auto"/>
        <w:bottom w:val="none" w:sz="0" w:space="0" w:color="auto"/>
        <w:right w:val="none" w:sz="0" w:space="0" w:color="auto"/>
      </w:divBdr>
    </w:div>
    <w:div w:id="1232689201">
      <w:bodyDiv w:val="1"/>
      <w:marLeft w:val="0"/>
      <w:marRight w:val="0"/>
      <w:marTop w:val="0"/>
      <w:marBottom w:val="0"/>
      <w:divBdr>
        <w:top w:val="none" w:sz="0" w:space="0" w:color="auto"/>
        <w:left w:val="none" w:sz="0" w:space="0" w:color="auto"/>
        <w:bottom w:val="none" w:sz="0" w:space="0" w:color="auto"/>
        <w:right w:val="none" w:sz="0" w:space="0" w:color="auto"/>
      </w:divBdr>
    </w:div>
    <w:div w:id="1234897420">
      <w:bodyDiv w:val="1"/>
      <w:marLeft w:val="0"/>
      <w:marRight w:val="0"/>
      <w:marTop w:val="0"/>
      <w:marBottom w:val="0"/>
      <w:divBdr>
        <w:top w:val="none" w:sz="0" w:space="0" w:color="auto"/>
        <w:left w:val="none" w:sz="0" w:space="0" w:color="auto"/>
        <w:bottom w:val="none" w:sz="0" w:space="0" w:color="auto"/>
        <w:right w:val="none" w:sz="0" w:space="0" w:color="auto"/>
      </w:divBdr>
    </w:div>
    <w:div w:id="1257665560">
      <w:bodyDiv w:val="1"/>
      <w:marLeft w:val="0"/>
      <w:marRight w:val="0"/>
      <w:marTop w:val="0"/>
      <w:marBottom w:val="0"/>
      <w:divBdr>
        <w:top w:val="none" w:sz="0" w:space="0" w:color="auto"/>
        <w:left w:val="none" w:sz="0" w:space="0" w:color="auto"/>
        <w:bottom w:val="none" w:sz="0" w:space="0" w:color="auto"/>
        <w:right w:val="none" w:sz="0" w:space="0" w:color="auto"/>
      </w:divBdr>
    </w:div>
    <w:div w:id="1285111167">
      <w:bodyDiv w:val="1"/>
      <w:marLeft w:val="0"/>
      <w:marRight w:val="0"/>
      <w:marTop w:val="0"/>
      <w:marBottom w:val="0"/>
      <w:divBdr>
        <w:top w:val="none" w:sz="0" w:space="0" w:color="auto"/>
        <w:left w:val="none" w:sz="0" w:space="0" w:color="auto"/>
        <w:bottom w:val="none" w:sz="0" w:space="0" w:color="auto"/>
        <w:right w:val="none" w:sz="0" w:space="0" w:color="auto"/>
      </w:divBdr>
    </w:div>
    <w:div w:id="1285619975">
      <w:bodyDiv w:val="1"/>
      <w:marLeft w:val="0"/>
      <w:marRight w:val="0"/>
      <w:marTop w:val="0"/>
      <w:marBottom w:val="0"/>
      <w:divBdr>
        <w:top w:val="none" w:sz="0" w:space="0" w:color="auto"/>
        <w:left w:val="none" w:sz="0" w:space="0" w:color="auto"/>
        <w:bottom w:val="none" w:sz="0" w:space="0" w:color="auto"/>
        <w:right w:val="none" w:sz="0" w:space="0" w:color="auto"/>
      </w:divBdr>
    </w:div>
    <w:div w:id="1297101369">
      <w:bodyDiv w:val="1"/>
      <w:marLeft w:val="0"/>
      <w:marRight w:val="0"/>
      <w:marTop w:val="0"/>
      <w:marBottom w:val="0"/>
      <w:divBdr>
        <w:top w:val="none" w:sz="0" w:space="0" w:color="auto"/>
        <w:left w:val="none" w:sz="0" w:space="0" w:color="auto"/>
        <w:bottom w:val="none" w:sz="0" w:space="0" w:color="auto"/>
        <w:right w:val="none" w:sz="0" w:space="0" w:color="auto"/>
      </w:divBdr>
    </w:div>
    <w:div w:id="1298535270">
      <w:bodyDiv w:val="1"/>
      <w:marLeft w:val="0"/>
      <w:marRight w:val="0"/>
      <w:marTop w:val="0"/>
      <w:marBottom w:val="0"/>
      <w:divBdr>
        <w:top w:val="none" w:sz="0" w:space="0" w:color="auto"/>
        <w:left w:val="none" w:sz="0" w:space="0" w:color="auto"/>
        <w:bottom w:val="none" w:sz="0" w:space="0" w:color="auto"/>
        <w:right w:val="none" w:sz="0" w:space="0" w:color="auto"/>
      </w:divBdr>
    </w:div>
    <w:div w:id="1299265050">
      <w:bodyDiv w:val="1"/>
      <w:marLeft w:val="0"/>
      <w:marRight w:val="0"/>
      <w:marTop w:val="0"/>
      <w:marBottom w:val="0"/>
      <w:divBdr>
        <w:top w:val="none" w:sz="0" w:space="0" w:color="auto"/>
        <w:left w:val="none" w:sz="0" w:space="0" w:color="auto"/>
        <w:bottom w:val="none" w:sz="0" w:space="0" w:color="auto"/>
        <w:right w:val="none" w:sz="0" w:space="0" w:color="auto"/>
      </w:divBdr>
    </w:div>
    <w:div w:id="1310865242">
      <w:bodyDiv w:val="1"/>
      <w:marLeft w:val="0"/>
      <w:marRight w:val="0"/>
      <w:marTop w:val="0"/>
      <w:marBottom w:val="0"/>
      <w:divBdr>
        <w:top w:val="none" w:sz="0" w:space="0" w:color="auto"/>
        <w:left w:val="none" w:sz="0" w:space="0" w:color="auto"/>
        <w:bottom w:val="none" w:sz="0" w:space="0" w:color="auto"/>
        <w:right w:val="none" w:sz="0" w:space="0" w:color="auto"/>
      </w:divBdr>
      <w:divsChild>
        <w:div w:id="1609120989">
          <w:marLeft w:val="0"/>
          <w:marRight w:val="0"/>
          <w:marTop w:val="0"/>
          <w:marBottom w:val="0"/>
          <w:divBdr>
            <w:top w:val="none" w:sz="0" w:space="0" w:color="auto"/>
            <w:left w:val="none" w:sz="0" w:space="0" w:color="auto"/>
            <w:bottom w:val="none" w:sz="0" w:space="0" w:color="auto"/>
            <w:right w:val="none" w:sz="0" w:space="0" w:color="auto"/>
          </w:divBdr>
        </w:div>
        <w:div w:id="1937594978">
          <w:marLeft w:val="0"/>
          <w:marRight w:val="0"/>
          <w:marTop w:val="75"/>
          <w:marBottom w:val="300"/>
          <w:divBdr>
            <w:top w:val="none" w:sz="0" w:space="0" w:color="auto"/>
            <w:left w:val="none" w:sz="0" w:space="0" w:color="auto"/>
            <w:bottom w:val="none" w:sz="0" w:space="0" w:color="auto"/>
            <w:right w:val="none" w:sz="0" w:space="0" w:color="auto"/>
          </w:divBdr>
        </w:div>
        <w:div w:id="1775973735">
          <w:marLeft w:val="0"/>
          <w:marRight w:val="0"/>
          <w:marTop w:val="0"/>
          <w:marBottom w:val="0"/>
          <w:divBdr>
            <w:top w:val="none" w:sz="0" w:space="0" w:color="auto"/>
            <w:left w:val="none" w:sz="0" w:space="0" w:color="auto"/>
            <w:bottom w:val="none" w:sz="0" w:space="0" w:color="auto"/>
            <w:right w:val="none" w:sz="0" w:space="0" w:color="auto"/>
          </w:divBdr>
          <w:divsChild>
            <w:div w:id="758331614">
              <w:marLeft w:val="0"/>
              <w:marRight w:val="0"/>
              <w:marTop w:val="0"/>
              <w:marBottom w:val="0"/>
              <w:divBdr>
                <w:top w:val="none" w:sz="0" w:space="0" w:color="auto"/>
                <w:left w:val="none" w:sz="0" w:space="0" w:color="auto"/>
                <w:bottom w:val="none" w:sz="0" w:space="0" w:color="auto"/>
                <w:right w:val="none" w:sz="0" w:space="0" w:color="auto"/>
              </w:divBdr>
              <w:divsChild>
                <w:div w:id="88551649">
                  <w:marLeft w:val="0"/>
                  <w:marRight w:val="0"/>
                  <w:marTop w:val="0"/>
                  <w:marBottom w:val="0"/>
                  <w:divBdr>
                    <w:top w:val="none" w:sz="0" w:space="0" w:color="auto"/>
                    <w:left w:val="none" w:sz="0" w:space="0" w:color="auto"/>
                    <w:bottom w:val="none" w:sz="0" w:space="0" w:color="auto"/>
                    <w:right w:val="none" w:sz="0" w:space="0" w:color="auto"/>
                  </w:divBdr>
                  <w:divsChild>
                    <w:div w:id="622226740">
                      <w:marLeft w:val="0"/>
                      <w:marRight w:val="0"/>
                      <w:marTop w:val="0"/>
                      <w:marBottom w:val="0"/>
                      <w:divBdr>
                        <w:top w:val="none" w:sz="0" w:space="0" w:color="auto"/>
                        <w:left w:val="none" w:sz="0" w:space="0" w:color="auto"/>
                        <w:bottom w:val="none" w:sz="0" w:space="0" w:color="auto"/>
                        <w:right w:val="none" w:sz="0" w:space="0" w:color="auto"/>
                      </w:divBdr>
                      <w:divsChild>
                        <w:div w:id="744062462">
                          <w:marLeft w:val="0"/>
                          <w:marRight w:val="0"/>
                          <w:marTop w:val="0"/>
                          <w:marBottom w:val="0"/>
                          <w:divBdr>
                            <w:top w:val="none" w:sz="0" w:space="0" w:color="auto"/>
                            <w:left w:val="none" w:sz="0" w:space="0" w:color="auto"/>
                            <w:bottom w:val="none" w:sz="0" w:space="0" w:color="auto"/>
                            <w:right w:val="none" w:sz="0" w:space="0" w:color="auto"/>
                          </w:divBdr>
                          <w:divsChild>
                            <w:div w:id="20555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60351">
              <w:marLeft w:val="0"/>
              <w:marRight w:val="0"/>
              <w:marTop w:val="0"/>
              <w:marBottom w:val="0"/>
              <w:divBdr>
                <w:top w:val="none" w:sz="0" w:space="0" w:color="auto"/>
                <w:left w:val="none" w:sz="0" w:space="0" w:color="auto"/>
                <w:bottom w:val="none" w:sz="0" w:space="0" w:color="auto"/>
                <w:right w:val="none" w:sz="0" w:space="0" w:color="auto"/>
              </w:divBdr>
              <w:divsChild>
                <w:div w:id="11669373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11011021">
      <w:bodyDiv w:val="1"/>
      <w:marLeft w:val="0"/>
      <w:marRight w:val="0"/>
      <w:marTop w:val="0"/>
      <w:marBottom w:val="0"/>
      <w:divBdr>
        <w:top w:val="none" w:sz="0" w:space="0" w:color="auto"/>
        <w:left w:val="none" w:sz="0" w:space="0" w:color="auto"/>
        <w:bottom w:val="none" w:sz="0" w:space="0" w:color="auto"/>
        <w:right w:val="none" w:sz="0" w:space="0" w:color="auto"/>
      </w:divBdr>
    </w:div>
    <w:div w:id="1330333632">
      <w:bodyDiv w:val="1"/>
      <w:marLeft w:val="0"/>
      <w:marRight w:val="0"/>
      <w:marTop w:val="0"/>
      <w:marBottom w:val="0"/>
      <w:divBdr>
        <w:top w:val="none" w:sz="0" w:space="0" w:color="auto"/>
        <w:left w:val="none" w:sz="0" w:space="0" w:color="auto"/>
        <w:bottom w:val="none" w:sz="0" w:space="0" w:color="auto"/>
        <w:right w:val="none" w:sz="0" w:space="0" w:color="auto"/>
      </w:divBdr>
    </w:div>
    <w:div w:id="1356737070">
      <w:bodyDiv w:val="1"/>
      <w:marLeft w:val="0"/>
      <w:marRight w:val="0"/>
      <w:marTop w:val="0"/>
      <w:marBottom w:val="0"/>
      <w:divBdr>
        <w:top w:val="none" w:sz="0" w:space="0" w:color="auto"/>
        <w:left w:val="none" w:sz="0" w:space="0" w:color="auto"/>
        <w:bottom w:val="none" w:sz="0" w:space="0" w:color="auto"/>
        <w:right w:val="none" w:sz="0" w:space="0" w:color="auto"/>
      </w:divBdr>
    </w:div>
    <w:div w:id="1363047296">
      <w:bodyDiv w:val="1"/>
      <w:marLeft w:val="0"/>
      <w:marRight w:val="0"/>
      <w:marTop w:val="0"/>
      <w:marBottom w:val="0"/>
      <w:divBdr>
        <w:top w:val="none" w:sz="0" w:space="0" w:color="auto"/>
        <w:left w:val="none" w:sz="0" w:space="0" w:color="auto"/>
        <w:bottom w:val="none" w:sz="0" w:space="0" w:color="auto"/>
        <w:right w:val="none" w:sz="0" w:space="0" w:color="auto"/>
      </w:divBdr>
    </w:div>
    <w:div w:id="1370762089">
      <w:bodyDiv w:val="1"/>
      <w:marLeft w:val="0"/>
      <w:marRight w:val="0"/>
      <w:marTop w:val="0"/>
      <w:marBottom w:val="0"/>
      <w:divBdr>
        <w:top w:val="none" w:sz="0" w:space="0" w:color="auto"/>
        <w:left w:val="none" w:sz="0" w:space="0" w:color="auto"/>
        <w:bottom w:val="none" w:sz="0" w:space="0" w:color="auto"/>
        <w:right w:val="none" w:sz="0" w:space="0" w:color="auto"/>
      </w:divBdr>
    </w:div>
    <w:div w:id="1382166405">
      <w:bodyDiv w:val="1"/>
      <w:marLeft w:val="0"/>
      <w:marRight w:val="0"/>
      <w:marTop w:val="0"/>
      <w:marBottom w:val="0"/>
      <w:divBdr>
        <w:top w:val="none" w:sz="0" w:space="0" w:color="auto"/>
        <w:left w:val="none" w:sz="0" w:space="0" w:color="auto"/>
        <w:bottom w:val="none" w:sz="0" w:space="0" w:color="auto"/>
        <w:right w:val="none" w:sz="0" w:space="0" w:color="auto"/>
      </w:divBdr>
    </w:div>
    <w:div w:id="1388799760">
      <w:bodyDiv w:val="1"/>
      <w:marLeft w:val="0"/>
      <w:marRight w:val="0"/>
      <w:marTop w:val="0"/>
      <w:marBottom w:val="0"/>
      <w:divBdr>
        <w:top w:val="none" w:sz="0" w:space="0" w:color="auto"/>
        <w:left w:val="none" w:sz="0" w:space="0" w:color="auto"/>
        <w:bottom w:val="none" w:sz="0" w:space="0" w:color="auto"/>
        <w:right w:val="none" w:sz="0" w:space="0" w:color="auto"/>
      </w:divBdr>
    </w:div>
    <w:div w:id="1404645819">
      <w:bodyDiv w:val="1"/>
      <w:marLeft w:val="0"/>
      <w:marRight w:val="0"/>
      <w:marTop w:val="0"/>
      <w:marBottom w:val="0"/>
      <w:divBdr>
        <w:top w:val="none" w:sz="0" w:space="0" w:color="auto"/>
        <w:left w:val="none" w:sz="0" w:space="0" w:color="auto"/>
        <w:bottom w:val="none" w:sz="0" w:space="0" w:color="auto"/>
        <w:right w:val="none" w:sz="0" w:space="0" w:color="auto"/>
      </w:divBdr>
    </w:div>
    <w:div w:id="1411655081">
      <w:bodyDiv w:val="1"/>
      <w:marLeft w:val="0"/>
      <w:marRight w:val="0"/>
      <w:marTop w:val="0"/>
      <w:marBottom w:val="0"/>
      <w:divBdr>
        <w:top w:val="none" w:sz="0" w:space="0" w:color="auto"/>
        <w:left w:val="none" w:sz="0" w:space="0" w:color="auto"/>
        <w:bottom w:val="none" w:sz="0" w:space="0" w:color="auto"/>
        <w:right w:val="none" w:sz="0" w:space="0" w:color="auto"/>
      </w:divBdr>
    </w:div>
    <w:div w:id="1437671850">
      <w:bodyDiv w:val="1"/>
      <w:marLeft w:val="0"/>
      <w:marRight w:val="0"/>
      <w:marTop w:val="0"/>
      <w:marBottom w:val="0"/>
      <w:divBdr>
        <w:top w:val="none" w:sz="0" w:space="0" w:color="auto"/>
        <w:left w:val="none" w:sz="0" w:space="0" w:color="auto"/>
        <w:bottom w:val="none" w:sz="0" w:space="0" w:color="auto"/>
        <w:right w:val="none" w:sz="0" w:space="0" w:color="auto"/>
      </w:divBdr>
    </w:div>
    <w:div w:id="1477064030">
      <w:bodyDiv w:val="1"/>
      <w:marLeft w:val="0"/>
      <w:marRight w:val="0"/>
      <w:marTop w:val="0"/>
      <w:marBottom w:val="0"/>
      <w:divBdr>
        <w:top w:val="none" w:sz="0" w:space="0" w:color="auto"/>
        <w:left w:val="none" w:sz="0" w:space="0" w:color="auto"/>
        <w:bottom w:val="none" w:sz="0" w:space="0" w:color="auto"/>
        <w:right w:val="none" w:sz="0" w:space="0" w:color="auto"/>
      </w:divBdr>
    </w:div>
    <w:div w:id="1502621024">
      <w:bodyDiv w:val="1"/>
      <w:marLeft w:val="0"/>
      <w:marRight w:val="0"/>
      <w:marTop w:val="0"/>
      <w:marBottom w:val="0"/>
      <w:divBdr>
        <w:top w:val="none" w:sz="0" w:space="0" w:color="auto"/>
        <w:left w:val="none" w:sz="0" w:space="0" w:color="auto"/>
        <w:bottom w:val="none" w:sz="0" w:space="0" w:color="auto"/>
        <w:right w:val="none" w:sz="0" w:space="0" w:color="auto"/>
      </w:divBdr>
    </w:div>
    <w:div w:id="1516311665">
      <w:bodyDiv w:val="1"/>
      <w:marLeft w:val="0"/>
      <w:marRight w:val="0"/>
      <w:marTop w:val="0"/>
      <w:marBottom w:val="0"/>
      <w:divBdr>
        <w:top w:val="none" w:sz="0" w:space="0" w:color="auto"/>
        <w:left w:val="none" w:sz="0" w:space="0" w:color="auto"/>
        <w:bottom w:val="none" w:sz="0" w:space="0" w:color="auto"/>
        <w:right w:val="none" w:sz="0" w:space="0" w:color="auto"/>
      </w:divBdr>
    </w:div>
    <w:div w:id="1528830586">
      <w:bodyDiv w:val="1"/>
      <w:marLeft w:val="0"/>
      <w:marRight w:val="0"/>
      <w:marTop w:val="0"/>
      <w:marBottom w:val="0"/>
      <w:divBdr>
        <w:top w:val="none" w:sz="0" w:space="0" w:color="auto"/>
        <w:left w:val="none" w:sz="0" w:space="0" w:color="auto"/>
        <w:bottom w:val="none" w:sz="0" w:space="0" w:color="auto"/>
        <w:right w:val="none" w:sz="0" w:space="0" w:color="auto"/>
      </w:divBdr>
      <w:divsChild>
        <w:div w:id="1860729139">
          <w:marLeft w:val="0"/>
          <w:marRight w:val="0"/>
          <w:marTop w:val="0"/>
          <w:marBottom w:val="0"/>
          <w:divBdr>
            <w:top w:val="none" w:sz="0" w:space="0" w:color="auto"/>
            <w:left w:val="none" w:sz="0" w:space="0" w:color="auto"/>
            <w:bottom w:val="none" w:sz="0" w:space="0" w:color="auto"/>
            <w:right w:val="none" w:sz="0" w:space="0" w:color="auto"/>
          </w:divBdr>
        </w:div>
        <w:div w:id="1124226407">
          <w:marLeft w:val="0"/>
          <w:marRight w:val="0"/>
          <w:marTop w:val="75"/>
          <w:marBottom w:val="300"/>
          <w:divBdr>
            <w:top w:val="none" w:sz="0" w:space="0" w:color="auto"/>
            <w:left w:val="none" w:sz="0" w:space="0" w:color="auto"/>
            <w:bottom w:val="none" w:sz="0" w:space="0" w:color="auto"/>
            <w:right w:val="none" w:sz="0" w:space="0" w:color="auto"/>
          </w:divBdr>
        </w:div>
        <w:div w:id="1165783524">
          <w:marLeft w:val="0"/>
          <w:marRight w:val="0"/>
          <w:marTop w:val="0"/>
          <w:marBottom w:val="0"/>
          <w:divBdr>
            <w:top w:val="none" w:sz="0" w:space="0" w:color="auto"/>
            <w:left w:val="none" w:sz="0" w:space="0" w:color="auto"/>
            <w:bottom w:val="none" w:sz="0" w:space="0" w:color="auto"/>
            <w:right w:val="none" w:sz="0" w:space="0" w:color="auto"/>
          </w:divBdr>
          <w:divsChild>
            <w:div w:id="167991089">
              <w:marLeft w:val="0"/>
              <w:marRight w:val="0"/>
              <w:marTop w:val="0"/>
              <w:marBottom w:val="0"/>
              <w:divBdr>
                <w:top w:val="none" w:sz="0" w:space="0" w:color="auto"/>
                <w:left w:val="none" w:sz="0" w:space="0" w:color="auto"/>
                <w:bottom w:val="none" w:sz="0" w:space="0" w:color="auto"/>
                <w:right w:val="none" w:sz="0" w:space="0" w:color="auto"/>
              </w:divBdr>
              <w:divsChild>
                <w:div w:id="863711289">
                  <w:marLeft w:val="0"/>
                  <w:marRight w:val="0"/>
                  <w:marTop w:val="0"/>
                  <w:marBottom w:val="0"/>
                  <w:divBdr>
                    <w:top w:val="none" w:sz="0" w:space="0" w:color="auto"/>
                    <w:left w:val="none" w:sz="0" w:space="0" w:color="auto"/>
                    <w:bottom w:val="none" w:sz="0" w:space="0" w:color="auto"/>
                    <w:right w:val="none" w:sz="0" w:space="0" w:color="auto"/>
                  </w:divBdr>
                  <w:divsChild>
                    <w:div w:id="1809397862">
                      <w:marLeft w:val="0"/>
                      <w:marRight w:val="0"/>
                      <w:marTop w:val="0"/>
                      <w:marBottom w:val="0"/>
                      <w:divBdr>
                        <w:top w:val="none" w:sz="0" w:space="0" w:color="auto"/>
                        <w:left w:val="none" w:sz="0" w:space="0" w:color="auto"/>
                        <w:bottom w:val="none" w:sz="0" w:space="0" w:color="auto"/>
                        <w:right w:val="none" w:sz="0" w:space="0" w:color="auto"/>
                      </w:divBdr>
                      <w:divsChild>
                        <w:div w:id="1629972907">
                          <w:marLeft w:val="0"/>
                          <w:marRight w:val="0"/>
                          <w:marTop w:val="0"/>
                          <w:marBottom w:val="0"/>
                          <w:divBdr>
                            <w:top w:val="none" w:sz="0" w:space="0" w:color="auto"/>
                            <w:left w:val="none" w:sz="0" w:space="0" w:color="auto"/>
                            <w:bottom w:val="none" w:sz="0" w:space="0" w:color="auto"/>
                            <w:right w:val="none" w:sz="0" w:space="0" w:color="auto"/>
                          </w:divBdr>
                          <w:divsChild>
                            <w:div w:id="18149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735">
              <w:marLeft w:val="0"/>
              <w:marRight w:val="0"/>
              <w:marTop w:val="0"/>
              <w:marBottom w:val="0"/>
              <w:divBdr>
                <w:top w:val="none" w:sz="0" w:space="0" w:color="auto"/>
                <w:left w:val="none" w:sz="0" w:space="0" w:color="auto"/>
                <w:bottom w:val="none" w:sz="0" w:space="0" w:color="auto"/>
                <w:right w:val="none" w:sz="0" w:space="0" w:color="auto"/>
              </w:divBdr>
              <w:divsChild>
                <w:div w:id="344284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37231399">
      <w:bodyDiv w:val="1"/>
      <w:marLeft w:val="0"/>
      <w:marRight w:val="0"/>
      <w:marTop w:val="0"/>
      <w:marBottom w:val="0"/>
      <w:divBdr>
        <w:top w:val="none" w:sz="0" w:space="0" w:color="auto"/>
        <w:left w:val="none" w:sz="0" w:space="0" w:color="auto"/>
        <w:bottom w:val="none" w:sz="0" w:space="0" w:color="auto"/>
        <w:right w:val="none" w:sz="0" w:space="0" w:color="auto"/>
      </w:divBdr>
    </w:div>
    <w:div w:id="1562011854">
      <w:bodyDiv w:val="1"/>
      <w:marLeft w:val="0"/>
      <w:marRight w:val="0"/>
      <w:marTop w:val="0"/>
      <w:marBottom w:val="0"/>
      <w:divBdr>
        <w:top w:val="none" w:sz="0" w:space="0" w:color="auto"/>
        <w:left w:val="none" w:sz="0" w:space="0" w:color="auto"/>
        <w:bottom w:val="none" w:sz="0" w:space="0" w:color="auto"/>
        <w:right w:val="none" w:sz="0" w:space="0" w:color="auto"/>
      </w:divBdr>
    </w:div>
    <w:div w:id="1567765027">
      <w:bodyDiv w:val="1"/>
      <w:marLeft w:val="0"/>
      <w:marRight w:val="0"/>
      <w:marTop w:val="0"/>
      <w:marBottom w:val="0"/>
      <w:divBdr>
        <w:top w:val="none" w:sz="0" w:space="0" w:color="auto"/>
        <w:left w:val="none" w:sz="0" w:space="0" w:color="auto"/>
        <w:bottom w:val="none" w:sz="0" w:space="0" w:color="auto"/>
        <w:right w:val="none" w:sz="0" w:space="0" w:color="auto"/>
      </w:divBdr>
    </w:div>
    <w:div w:id="1574923320">
      <w:bodyDiv w:val="1"/>
      <w:marLeft w:val="0"/>
      <w:marRight w:val="0"/>
      <w:marTop w:val="0"/>
      <w:marBottom w:val="0"/>
      <w:divBdr>
        <w:top w:val="none" w:sz="0" w:space="0" w:color="auto"/>
        <w:left w:val="none" w:sz="0" w:space="0" w:color="auto"/>
        <w:bottom w:val="none" w:sz="0" w:space="0" w:color="auto"/>
        <w:right w:val="none" w:sz="0" w:space="0" w:color="auto"/>
      </w:divBdr>
    </w:div>
    <w:div w:id="1606959315">
      <w:bodyDiv w:val="1"/>
      <w:marLeft w:val="0"/>
      <w:marRight w:val="0"/>
      <w:marTop w:val="0"/>
      <w:marBottom w:val="0"/>
      <w:divBdr>
        <w:top w:val="none" w:sz="0" w:space="0" w:color="auto"/>
        <w:left w:val="none" w:sz="0" w:space="0" w:color="auto"/>
        <w:bottom w:val="none" w:sz="0" w:space="0" w:color="auto"/>
        <w:right w:val="none" w:sz="0" w:space="0" w:color="auto"/>
      </w:divBdr>
    </w:div>
    <w:div w:id="1615822808">
      <w:bodyDiv w:val="1"/>
      <w:marLeft w:val="0"/>
      <w:marRight w:val="0"/>
      <w:marTop w:val="0"/>
      <w:marBottom w:val="0"/>
      <w:divBdr>
        <w:top w:val="none" w:sz="0" w:space="0" w:color="auto"/>
        <w:left w:val="none" w:sz="0" w:space="0" w:color="auto"/>
        <w:bottom w:val="none" w:sz="0" w:space="0" w:color="auto"/>
        <w:right w:val="none" w:sz="0" w:space="0" w:color="auto"/>
      </w:divBdr>
    </w:div>
    <w:div w:id="1663510570">
      <w:bodyDiv w:val="1"/>
      <w:marLeft w:val="0"/>
      <w:marRight w:val="0"/>
      <w:marTop w:val="0"/>
      <w:marBottom w:val="0"/>
      <w:divBdr>
        <w:top w:val="none" w:sz="0" w:space="0" w:color="auto"/>
        <w:left w:val="none" w:sz="0" w:space="0" w:color="auto"/>
        <w:bottom w:val="none" w:sz="0" w:space="0" w:color="auto"/>
        <w:right w:val="none" w:sz="0" w:space="0" w:color="auto"/>
      </w:divBdr>
    </w:div>
    <w:div w:id="1668438501">
      <w:bodyDiv w:val="1"/>
      <w:marLeft w:val="0"/>
      <w:marRight w:val="0"/>
      <w:marTop w:val="0"/>
      <w:marBottom w:val="0"/>
      <w:divBdr>
        <w:top w:val="none" w:sz="0" w:space="0" w:color="auto"/>
        <w:left w:val="none" w:sz="0" w:space="0" w:color="auto"/>
        <w:bottom w:val="none" w:sz="0" w:space="0" w:color="auto"/>
        <w:right w:val="none" w:sz="0" w:space="0" w:color="auto"/>
      </w:divBdr>
    </w:div>
    <w:div w:id="1678966861">
      <w:bodyDiv w:val="1"/>
      <w:marLeft w:val="0"/>
      <w:marRight w:val="0"/>
      <w:marTop w:val="0"/>
      <w:marBottom w:val="0"/>
      <w:divBdr>
        <w:top w:val="none" w:sz="0" w:space="0" w:color="auto"/>
        <w:left w:val="none" w:sz="0" w:space="0" w:color="auto"/>
        <w:bottom w:val="none" w:sz="0" w:space="0" w:color="auto"/>
        <w:right w:val="none" w:sz="0" w:space="0" w:color="auto"/>
      </w:divBdr>
    </w:div>
    <w:div w:id="1690447509">
      <w:bodyDiv w:val="1"/>
      <w:marLeft w:val="0"/>
      <w:marRight w:val="0"/>
      <w:marTop w:val="0"/>
      <w:marBottom w:val="0"/>
      <w:divBdr>
        <w:top w:val="none" w:sz="0" w:space="0" w:color="auto"/>
        <w:left w:val="none" w:sz="0" w:space="0" w:color="auto"/>
        <w:bottom w:val="none" w:sz="0" w:space="0" w:color="auto"/>
        <w:right w:val="none" w:sz="0" w:space="0" w:color="auto"/>
      </w:divBdr>
    </w:div>
    <w:div w:id="1725369395">
      <w:bodyDiv w:val="1"/>
      <w:marLeft w:val="0"/>
      <w:marRight w:val="0"/>
      <w:marTop w:val="0"/>
      <w:marBottom w:val="0"/>
      <w:divBdr>
        <w:top w:val="none" w:sz="0" w:space="0" w:color="auto"/>
        <w:left w:val="none" w:sz="0" w:space="0" w:color="auto"/>
        <w:bottom w:val="none" w:sz="0" w:space="0" w:color="auto"/>
        <w:right w:val="none" w:sz="0" w:space="0" w:color="auto"/>
      </w:divBdr>
    </w:div>
    <w:div w:id="1740788638">
      <w:bodyDiv w:val="1"/>
      <w:marLeft w:val="0"/>
      <w:marRight w:val="0"/>
      <w:marTop w:val="0"/>
      <w:marBottom w:val="0"/>
      <w:divBdr>
        <w:top w:val="none" w:sz="0" w:space="0" w:color="auto"/>
        <w:left w:val="none" w:sz="0" w:space="0" w:color="auto"/>
        <w:bottom w:val="none" w:sz="0" w:space="0" w:color="auto"/>
        <w:right w:val="none" w:sz="0" w:space="0" w:color="auto"/>
      </w:divBdr>
    </w:div>
    <w:div w:id="1742874237">
      <w:bodyDiv w:val="1"/>
      <w:marLeft w:val="0"/>
      <w:marRight w:val="0"/>
      <w:marTop w:val="0"/>
      <w:marBottom w:val="0"/>
      <w:divBdr>
        <w:top w:val="none" w:sz="0" w:space="0" w:color="auto"/>
        <w:left w:val="none" w:sz="0" w:space="0" w:color="auto"/>
        <w:bottom w:val="none" w:sz="0" w:space="0" w:color="auto"/>
        <w:right w:val="none" w:sz="0" w:space="0" w:color="auto"/>
      </w:divBdr>
    </w:div>
    <w:div w:id="1744183362">
      <w:bodyDiv w:val="1"/>
      <w:marLeft w:val="0"/>
      <w:marRight w:val="0"/>
      <w:marTop w:val="0"/>
      <w:marBottom w:val="0"/>
      <w:divBdr>
        <w:top w:val="none" w:sz="0" w:space="0" w:color="auto"/>
        <w:left w:val="none" w:sz="0" w:space="0" w:color="auto"/>
        <w:bottom w:val="none" w:sz="0" w:space="0" w:color="auto"/>
        <w:right w:val="none" w:sz="0" w:space="0" w:color="auto"/>
      </w:divBdr>
    </w:div>
    <w:div w:id="1774089848">
      <w:bodyDiv w:val="1"/>
      <w:marLeft w:val="0"/>
      <w:marRight w:val="0"/>
      <w:marTop w:val="0"/>
      <w:marBottom w:val="0"/>
      <w:divBdr>
        <w:top w:val="none" w:sz="0" w:space="0" w:color="auto"/>
        <w:left w:val="none" w:sz="0" w:space="0" w:color="auto"/>
        <w:bottom w:val="none" w:sz="0" w:space="0" w:color="auto"/>
        <w:right w:val="none" w:sz="0" w:space="0" w:color="auto"/>
      </w:divBdr>
    </w:div>
    <w:div w:id="1788544742">
      <w:bodyDiv w:val="1"/>
      <w:marLeft w:val="0"/>
      <w:marRight w:val="0"/>
      <w:marTop w:val="0"/>
      <w:marBottom w:val="0"/>
      <w:divBdr>
        <w:top w:val="none" w:sz="0" w:space="0" w:color="auto"/>
        <w:left w:val="none" w:sz="0" w:space="0" w:color="auto"/>
        <w:bottom w:val="none" w:sz="0" w:space="0" w:color="auto"/>
        <w:right w:val="none" w:sz="0" w:space="0" w:color="auto"/>
      </w:divBdr>
      <w:divsChild>
        <w:div w:id="151795529">
          <w:marLeft w:val="0"/>
          <w:marRight w:val="0"/>
          <w:marTop w:val="0"/>
          <w:marBottom w:val="0"/>
          <w:divBdr>
            <w:top w:val="none" w:sz="0" w:space="0" w:color="auto"/>
            <w:left w:val="none" w:sz="0" w:space="0" w:color="auto"/>
            <w:bottom w:val="none" w:sz="0" w:space="0" w:color="auto"/>
            <w:right w:val="none" w:sz="0" w:space="0" w:color="auto"/>
          </w:divBdr>
          <w:divsChild>
            <w:div w:id="1136221681">
              <w:marLeft w:val="0"/>
              <w:marRight w:val="0"/>
              <w:marTop w:val="0"/>
              <w:marBottom w:val="0"/>
              <w:divBdr>
                <w:top w:val="none" w:sz="0" w:space="0" w:color="auto"/>
                <w:left w:val="none" w:sz="0" w:space="0" w:color="auto"/>
                <w:bottom w:val="none" w:sz="0" w:space="0" w:color="auto"/>
                <w:right w:val="none" w:sz="0" w:space="0" w:color="auto"/>
              </w:divBdr>
            </w:div>
          </w:divsChild>
        </w:div>
        <w:div w:id="2044789626">
          <w:marLeft w:val="0"/>
          <w:marRight w:val="0"/>
          <w:marTop w:val="0"/>
          <w:marBottom w:val="0"/>
          <w:divBdr>
            <w:top w:val="none" w:sz="0" w:space="0" w:color="auto"/>
            <w:left w:val="none" w:sz="0" w:space="0" w:color="auto"/>
            <w:bottom w:val="none" w:sz="0" w:space="0" w:color="auto"/>
            <w:right w:val="none" w:sz="0" w:space="0" w:color="auto"/>
          </w:divBdr>
          <w:divsChild>
            <w:div w:id="20173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74303">
      <w:bodyDiv w:val="1"/>
      <w:marLeft w:val="0"/>
      <w:marRight w:val="0"/>
      <w:marTop w:val="0"/>
      <w:marBottom w:val="0"/>
      <w:divBdr>
        <w:top w:val="none" w:sz="0" w:space="0" w:color="auto"/>
        <w:left w:val="none" w:sz="0" w:space="0" w:color="auto"/>
        <w:bottom w:val="none" w:sz="0" w:space="0" w:color="auto"/>
        <w:right w:val="none" w:sz="0" w:space="0" w:color="auto"/>
      </w:divBdr>
    </w:div>
    <w:div w:id="1839273170">
      <w:bodyDiv w:val="1"/>
      <w:marLeft w:val="0"/>
      <w:marRight w:val="0"/>
      <w:marTop w:val="0"/>
      <w:marBottom w:val="0"/>
      <w:divBdr>
        <w:top w:val="none" w:sz="0" w:space="0" w:color="auto"/>
        <w:left w:val="none" w:sz="0" w:space="0" w:color="auto"/>
        <w:bottom w:val="none" w:sz="0" w:space="0" w:color="auto"/>
        <w:right w:val="none" w:sz="0" w:space="0" w:color="auto"/>
      </w:divBdr>
    </w:div>
    <w:div w:id="1855536583">
      <w:bodyDiv w:val="1"/>
      <w:marLeft w:val="0"/>
      <w:marRight w:val="0"/>
      <w:marTop w:val="0"/>
      <w:marBottom w:val="0"/>
      <w:divBdr>
        <w:top w:val="none" w:sz="0" w:space="0" w:color="auto"/>
        <w:left w:val="none" w:sz="0" w:space="0" w:color="auto"/>
        <w:bottom w:val="none" w:sz="0" w:space="0" w:color="auto"/>
        <w:right w:val="none" w:sz="0" w:space="0" w:color="auto"/>
      </w:divBdr>
    </w:div>
    <w:div w:id="1874031980">
      <w:bodyDiv w:val="1"/>
      <w:marLeft w:val="0"/>
      <w:marRight w:val="0"/>
      <w:marTop w:val="0"/>
      <w:marBottom w:val="0"/>
      <w:divBdr>
        <w:top w:val="none" w:sz="0" w:space="0" w:color="auto"/>
        <w:left w:val="none" w:sz="0" w:space="0" w:color="auto"/>
        <w:bottom w:val="none" w:sz="0" w:space="0" w:color="auto"/>
        <w:right w:val="none" w:sz="0" w:space="0" w:color="auto"/>
      </w:divBdr>
    </w:div>
    <w:div w:id="1896772249">
      <w:bodyDiv w:val="1"/>
      <w:marLeft w:val="0"/>
      <w:marRight w:val="0"/>
      <w:marTop w:val="0"/>
      <w:marBottom w:val="0"/>
      <w:divBdr>
        <w:top w:val="none" w:sz="0" w:space="0" w:color="auto"/>
        <w:left w:val="none" w:sz="0" w:space="0" w:color="auto"/>
        <w:bottom w:val="none" w:sz="0" w:space="0" w:color="auto"/>
        <w:right w:val="none" w:sz="0" w:space="0" w:color="auto"/>
      </w:divBdr>
    </w:div>
    <w:div w:id="1919946193">
      <w:bodyDiv w:val="1"/>
      <w:marLeft w:val="0"/>
      <w:marRight w:val="0"/>
      <w:marTop w:val="0"/>
      <w:marBottom w:val="0"/>
      <w:divBdr>
        <w:top w:val="none" w:sz="0" w:space="0" w:color="auto"/>
        <w:left w:val="none" w:sz="0" w:space="0" w:color="auto"/>
        <w:bottom w:val="none" w:sz="0" w:space="0" w:color="auto"/>
        <w:right w:val="none" w:sz="0" w:space="0" w:color="auto"/>
      </w:divBdr>
      <w:divsChild>
        <w:div w:id="1707632973">
          <w:marLeft w:val="0"/>
          <w:marRight w:val="0"/>
          <w:marTop w:val="0"/>
          <w:marBottom w:val="0"/>
          <w:divBdr>
            <w:top w:val="none" w:sz="0" w:space="0" w:color="auto"/>
            <w:left w:val="none" w:sz="0" w:space="0" w:color="auto"/>
            <w:bottom w:val="none" w:sz="0" w:space="0" w:color="auto"/>
            <w:right w:val="none" w:sz="0" w:space="0" w:color="auto"/>
          </w:divBdr>
        </w:div>
        <w:div w:id="744767856">
          <w:marLeft w:val="0"/>
          <w:marRight w:val="0"/>
          <w:marTop w:val="0"/>
          <w:marBottom w:val="0"/>
          <w:divBdr>
            <w:top w:val="none" w:sz="0" w:space="0" w:color="auto"/>
            <w:left w:val="none" w:sz="0" w:space="0" w:color="auto"/>
            <w:bottom w:val="none" w:sz="0" w:space="0" w:color="auto"/>
            <w:right w:val="none" w:sz="0" w:space="0" w:color="auto"/>
          </w:divBdr>
          <w:divsChild>
            <w:div w:id="1381519520">
              <w:marLeft w:val="-225"/>
              <w:marRight w:val="-225"/>
              <w:marTop w:val="0"/>
              <w:marBottom w:val="0"/>
              <w:divBdr>
                <w:top w:val="none" w:sz="0" w:space="0" w:color="auto"/>
                <w:left w:val="none" w:sz="0" w:space="0" w:color="auto"/>
                <w:bottom w:val="none" w:sz="0" w:space="0" w:color="auto"/>
                <w:right w:val="none" w:sz="0" w:space="0" w:color="auto"/>
              </w:divBdr>
              <w:divsChild>
                <w:div w:id="13638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5152">
      <w:bodyDiv w:val="1"/>
      <w:marLeft w:val="0"/>
      <w:marRight w:val="0"/>
      <w:marTop w:val="0"/>
      <w:marBottom w:val="0"/>
      <w:divBdr>
        <w:top w:val="none" w:sz="0" w:space="0" w:color="auto"/>
        <w:left w:val="none" w:sz="0" w:space="0" w:color="auto"/>
        <w:bottom w:val="none" w:sz="0" w:space="0" w:color="auto"/>
        <w:right w:val="none" w:sz="0" w:space="0" w:color="auto"/>
      </w:divBdr>
    </w:div>
    <w:div w:id="1944068795">
      <w:bodyDiv w:val="1"/>
      <w:marLeft w:val="0"/>
      <w:marRight w:val="0"/>
      <w:marTop w:val="0"/>
      <w:marBottom w:val="0"/>
      <w:divBdr>
        <w:top w:val="none" w:sz="0" w:space="0" w:color="auto"/>
        <w:left w:val="none" w:sz="0" w:space="0" w:color="auto"/>
        <w:bottom w:val="none" w:sz="0" w:space="0" w:color="auto"/>
        <w:right w:val="none" w:sz="0" w:space="0" w:color="auto"/>
      </w:divBdr>
    </w:div>
    <w:div w:id="2024699376">
      <w:bodyDiv w:val="1"/>
      <w:marLeft w:val="0"/>
      <w:marRight w:val="0"/>
      <w:marTop w:val="0"/>
      <w:marBottom w:val="0"/>
      <w:divBdr>
        <w:top w:val="none" w:sz="0" w:space="0" w:color="auto"/>
        <w:left w:val="none" w:sz="0" w:space="0" w:color="auto"/>
        <w:bottom w:val="none" w:sz="0" w:space="0" w:color="auto"/>
        <w:right w:val="none" w:sz="0" w:space="0" w:color="auto"/>
      </w:divBdr>
    </w:div>
    <w:div w:id="2029023178">
      <w:bodyDiv w:val="1"/>
      <w:marLeft w:val="0"/>
      <w:marRight w:val="0"/>
      <w:marTop w:val="0"/>
      <w:marBottom w:val="0"/>
      <w:divBdr>
        <w:top w:val="none" w:sz="0" w:space="0" w:color="auto"/>
        <w:left w:val="none" w:sz="0" w:space="0" w:color="auto"/>
        <w:bottom w:val="none" w:sz="0" w:space="0" w:color="auto"/>
        <w:right w:val="none" w:sz="0" w:space="0" w:color="auto"/>
      </w:divBdr>
    </w:div>
    <w:div w:id="2040273053">
      <w:bodyDiv w:val="1"/>
      <w:marLeft w:val="0"/>
      <w:marRight w:val="0"/>
      <w:marTop w:val="0"/>
      <w:marBottom w:val="0"/>
      <w:divBdr>
        <w:top w:val="none" w:sz="0" w:space="0" w:color="auto"/>
        <w:left w:val="none" w:sz="0" w:space="0" w:color="auto"/>
        <w:bottom w:val="none" w:sz="0" w:space="0" w:color="auto"/>
        <w:right w:val="none" w:sz="0" w:space="0" w:color="auto"/>
      </w:divBdr>
    </w:div>
    <w:div w:id="2049798672">
      <w:bodyDiv w:val="1"/>
      <w:marLeft w:val="0"/>
      <w:marRight w:val="0"/>
      <w:marTop w:val="0"/>
      <w:marBottom w:val="0"/>
      <w:divBdr>
        <w:top w:val="none" w:sz="0" w:space="0" w:color="auto"/>
        <w:left w:val="none" w:sz="0" w:space="0" w:color="auto"/>
        <w:bottom w:val="none" w:sz="0" w:space="0" w:color="auto"/>
        <w:right w:val="none" w:sz="0" w:space="0" w:color="auto"/>
      </w:divBdr>
    </w:div>
    <w:div w:id="2069573861">
      <w:bodyDiv w:val="1"/>
      <w:marLeft w:val="0"/>
      <w:marRight w:val="0"/>
      <w:marTop w:val="0"/>
      <w:marBottom w:val="0"/>
      <w:divBdr>
        <w:top w:val="none" w:sz="0" w:space="0" w:color="auto"/>
        <w:left w:val="none" w:sz="0" w:space="0" w:color="auto"/>
        <w:bottom w:val="none" w:sz="0" w:space="0" w:color="auto"/>
        <w:right w:val="none" w:sz="0" w:space="0" w:color="auto"/>
      </w:divBdr>
    </w:div>
    <w:div w:id="2091734389">
      <w:bodyDiv w:val="1"/>
      <w:marLeft w:val="0"/>
      <w:marRight w:val="0"/>
      <w:marTop w:val="0"/>
      <w:marBottom w:val="0"/>
      <w:divBdr>
        <w:top w:val="none" w:sz="0" w:space="0" w:color="auto"/>
        <w:left w:val="none" w:sz="0" w:space="0" w:color="auto"/>
        <w:bottom w:val="none" w:sz="0" w:space="0" w:color="auto"/>
        <w:right w:val="none" w:sz="0" w:space="0" w:color="auto"/>
      </w:divBdr>
    </w:div>
    <w:div w:id="2100904587">
      <w:bodyDiv w:val="1"/>
      <w:marLeft w:val="0"/>
      <w:marRight w:val="0"/>
      <w:marTop w:val="0"/>
      <w:marBottom w:val="0"/>
      <w:divBdr>
        <w:top w:val="none" w:sz="0" w:space="0" w:color="auto"/>
        <w:left w:val="none" w:sz="0" w:space="0" w:color="auto"/>
        <w:bottom w:val="none" w:sz="0" w:space="0" w:color="auto"/>
        <w:right w:val="none" w:sz="0" w:space="0" w:color="auto"/>
      </w:divBdr>
      <w:divsChild>
        <w:div w:id="1840198409">
          <w:marLeft w:val="0"/>
          <w:marRight w:val="0"/>
          <w:marTop w:val="0"/>
          <w:marBottom w:val="0"/>
          <w:divBdr>
            <w:top w:val="none" w:sz="0" w:space="0" w:color="auto"/>
            <w:left w:val="none" w:sz="0" w:space="0" w:color="auto"/>
            <w:bottom w:val="none" w:sz="0" w:space="0" w:color="auto"/>
            <w:right w:val="none" w:sz="0" w:space="0" w:color="auto"/>
          </w:divBdr>
        </w:div>
        <w:div w:id="1707024411">
          <w:marLeft w:val="0"/>
          <w:marRight w:val="0"/>
          <w:marTop w:val="0"/>
          <w:marBottom w:val="450"/>
          <w:divBdr>
            <w:top w:val="none" w:sz="0" w:space="0" w:color="auto"/>
            <w:left w:val="none" w:sz="0" w:space="0" w:color="auto"/>
            <w:bottom w:val="none" w:sz="0" w:space="0" w:color="auto"/>
            <w:right w:val="none" w:sz="0" w:space="0" w:color="auto"/>
          </w:divBdr>
        </w:div>
        <w:div w:id="812603792">
          <w:marLeft w:val="0"/>
          <w:marRight w:val="0"/>
          <w:marTop w:val="0"/>
          <w:marBottom w:val="0"/>
          <w:divBdr>
            <w:top w:val="none" w:sz="0" w:space="0" w:color="auto"/>
            <w:left w:val="none" w:sz="0" w:space="0" w:color="auto"/>
            <w:bottom w:val="none" w:sz="0" w:space="0" w:color="auto"/>
            <w:right w:val="none" w:sz="0" w:space="0" w:color="auto"/>
          </w:divBdr>
        </w:div>
      </w:divsChild>
    </w:div>
    <w:div w:id="2108041691">
      <w:bodyDiv w:val="1"/>
      <w:marLeft w:val="0"/>
      <w:marRight w:val="0"/>
      <w:marTop w:val="0"/>
      <w:marBottom w:val="0"/>
      <w:divBdr>
        <w:top w:val="none" w:sz="0" w:space="0" w:color="auto"/>
        <w:left w:val="none" w:sz="0" w:space="0" w:color="auto"/>
        <w:bottom w:val="none" w:sz="0" w:space="0" w:color="auto"/>
        <w:right w:val="none" w:sz="0" w:space="0" w:color="auto"/>
      </w:divBdr>
    </w:div>
    <w:div w:id="2124380946">
      <w:bodyDiv w:val="1"/>
      <w:marLeft w:val="0"/>
      <w:marRight w:val="0"/>
      <w:marTop w:val="0"/>
      <w:marBottom w:val="0"/>
      <w:divBdr>
        <w:top w:val="none" w:sz="0" w:space="0" w:color="auto"/>
        <w:left w:val="none" w:sz="0" w:space="0" w:color="auto"/>
        <w:bottom w:val="none" w:sz="0" w:space="0" w:color="auto"/>
        <w:right w:val="none" w:sz="0" w:space="0" w:color="auto"/>
      </w:divBdr>
    </w:div>
    <w:div w:id="214056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gvalue.eu/virtual-conference/the-diversity-of-end-uses-for-legumes/" TargetMode="External"/><Relationship Id="rId21" Type="http://schemas.openxmlformats.org/officeDocument/2006/relationships/hyperlink" Target="https://www.foodnavigator.com/News/Promotional-Features/Pea-Protein-Sowing-the-seeds-for-plant-based-perfection" TargetMode="External"/><Relationship Id="rId42" Type="http://schemas.openxmlformats.org/officeDocument/2006/relationships/hyperlink" Target="https://eur02.safelinks.protection.outlook.com/?url=https%3A%2F%2Fwww.youtube.com%2Fwatch%3Fv%3Dm96Ox_5O1dM%26list%3DPLtf9tPuLditHo3OjY2S3byo4v05t73iIf&amp;data=04%7C01%7Cf.muel%40terresinovia.fr%7Cc6d8ae8a76584b13d5fd08d8d2708c6f%7Cef98e3130dab4c0eb80ca3e846d6e071%7C0%7C0%7C637490728513334441%7CUnknown%7CTWFpbGZsb3d8eyJWIjoiMC4wLjAwMDAiLCJQIjoiV2luMzIiLCJBTiI6Ik1haWwiLCJXVCI6Mn0%3D%7C1000&amp;sdata=3ByAVjpe0gokSRuk3HvvcerfaKn3WFg%2FspUOPJUY16g%3D&amp;reserved=0" TargetMode="External"/><Relationship Id="rId63" Type="http://schemas.openxmlformats.org/officeDocument/2006/relationships/hyperlink" Target="https://www.gov.uk/government/publications/environmental-land-management-schemes-overview/environmental-land-management-scheme-overview" TargetMode="External"/><Relationship Id="rId84" Type="http://schemas.openxmlformats.org/officeDocument/2006/relationships/image" Target="media/image30.png"/><Relationship Id="rId138" Type="http://schemas.openxmlformats.org/officeDocument/2006/relationships/hyperlink" Target="http://www.legvalue.eu/contact/" TargetMode="External"/><Relationship Id="rId107" Type="http://schemas.openxmlformats.org/officeDocument/2006/relationships/image" Target="media/image35.png"/><Relationship Id="rId11" Type="http://schemas.openxmlformats.org/officeDocument/2006/relationships/hyperlink" Target="https://tastingthefuture.com/2020/11/04/6-plant-based-food-and-beverage-trends-for-2021/" TargetMode="External"/><Relationship Id="rId32" Type="http://schemas.openxmlformats.org/officeDocument/2006/relationships/hyperlink" Target="http://WWW.legvalue.eu" TargetMode="External"/><Relationship Id="rId53" Type="http://schemas.openxmlformats.org/officeDocument/2006/relationships/hyperlink" Target="https://www.demonet-kleeluzplus.de/index.php" TargetMode="External"/><Relationship Id="rId74" Type="http://schemas.openxmlformats.org/officeDocument/2006/relationships/image" Target="media/image24.png"/><Relationship Id="rId128" Type="http://schemas.openxmlformats.org/officeDocument/2006/relationships/image" Target="media/image42.jpeg"/><Relationship Id="rId5" Type="http://schemas.openxmlformats.org/officeDocument/2006/relationships/footnotes" Target="footnotes.xml"/><Relationship Id="rId90" Type="http://schemas.openxmlformats.org/officeDocument/2006/relationships/hyperlink" Target="https://www.diverimpacts.net/case-studies/cluster-description.html" TargetMode="External"/><Relationship Id="rId95" Type="http://schemas.openxmlformats.org/officeDocument/2006/relationships/hyperlink" Target="http://plant-teams.org/" TargetMode="External"/><Relationship Id="rId22" Type="http://schemas.openxmlformats.org/officeDocument/2006/relationships/hyperlink" Target="https://www.foodservicefootprint.com/pea-protein-the-next-food-safety-scandal/" TargetMode="External"/><Relationship Id="rId27" Type="http://schemas.openxmlformats.org/officeDocument/2006/relationships/hyperlink" Target="http://www.legvalue.eu/publications/" TargetMode="External"/><Relationship Id="rId43" Type="http://schemas.openxmlformats.org/officeDocument/2006/relationships/image" Target="media/image7.jpeg"/><Relationship Id="rId48" Type="http://schemas.openxmlformats.org/officeDocument/2006/relationships/hyperlink" Target="https://www.arei.lv/en/innovative-pesticide-free-weed-control-strategy-in-cereal-and-grain-legume-sowings" TargetMode="External"/><Relationship Id="rId64" Type="http://schemas.openxmlformats.org/officeDocument/2006/relationships/hyperlink" Target="https://www.gov.uk/government/publications/25-year-environment-plan" TargetMode="External"/><Relationship Id="rId69" Type="http://schemas.openxmlformats.org/officeDocument/2006/relationships/image" Target="media/image20.png"/><Relationship Id="rId113" Type="http://schemas.openxmlformats.org/officeDocument/2006/relationships/oleObject" Target="embeddings/oleObject1.bin"/><Relationship Id="rId118" Type="http://schemas.openxmlformats.org/officeDocument/2006/relationships/hyperlink" Target="http://www.legvalue.eu/virtual-conference/pushing-the-boundaries-in-legume-breeding/" TargetMode="External"/><Relationship Id="rId134" Type="http://schemas.openxmlformats.org/officeDocument/2006/relationships/hyperlink" Target="https://www.youtube.com/channel/UCENPp8XqD7qYc_YG7V3n5cQ" TargetMode="External"/><Relationship Id="rId139" Type="http://schemas.openxmlformats.org/officeDocument/2006/relationships/hyperlink" Target="https://ec.europa.eu/eip/agriculture/sites/agri-eip/files/eip_common_format_-_14_oct_2015.pdf" TargetMode="External"/><Relationship Id="rId80" Type="http://schemas.openxmlformats.org/officeDocument/2006/relationships/hyperlink" Target="https://www.bioactualites.ch/fileadmin/documents/ba/Agenda/Agenda_2021/Kurskalender-Verarbeitung-FiBL-2021.pdf" TargetMode="External"/><Relationship Id="rId85" Type="http://schemas.openxmlformats.org/officeDocument/2006/relationships/image" Target="media/image31.png"/><Relationship Id="rId12" Type="http://schemas.openxmlformats.org/officeDocument/2006/relationships/hyperlink" Target="https://www.foodnavigator-usa.com/News/Promotional-Features/Legume-based-snacks-a-great-alternative-to-industrial-products" TargetMode="External"/><Relationship Id="rId17" Type="http://schemas.openxmlformats.org/officeDocument/2006/relationships/hyperlink" Target="https://www.statista.com/statistics/1076255/retail-sales-value-of-plant-based-meat-substitutes-in-western-europe-by-category/" TargetMode="External"/><Relationship Id="rId33" Type="http://schemas.openxmlformats.org/officeDocument/2006/relationships/hyperlink" Target="http://www.legvalue.eu/resource-section/" TargetMode="External"/><Relationship Id="rId38" Type="http://schemas.openxmlformats.org/officeDocument/2006/relationships/hyperlink" Target="mailto:laura.kirsanova@llkc.lv" TargetMode="External"/><Relationship Id="rId59" Type="http://schemas.openxmlformats.org/officeDocument/2006/relationships/image" Target="media/image15.png"/><Relationship Id="rId103" Type="http://schemas.openxmlformats.org/officeDocument/2006/relationships/hyperlink" Target="http://www.true-project.eu" TargetMode="External"/><Relationship Id="rId108" Type="http://schemas.openxmlformats.org/officeDocument/2006/relationships/image" Target="media/image36.png"/><Relationship Id="rId124" Type="http://schemas.openxmlformats.org/officeDocument/2006/relationships/image" Target="media/image40.jpeg"/><Relationship Id="rId129" Type="http://schemas.openxmlformats.org/officeDocument/2006/relationships/hyperlink" Target="https://mapping.dih-agrifood.com/" TargetMode="External"/><Relationship Id="rId54" Type="http://schemas.openxmlformats.org/officeDocument/2006/relationships/image" Target="media/image10.png"/><Relationship Id="rId70" Type="http://schemas.openxmlformats.org/officeDocument/2006/relationships/image" Target="media/image21.png"/><Relationship Id="rId75" Type="http://schemas.openxmlformats.org/officeDocument/2006/relationships/hyperlink" Target="https://www.bioactualites.ch/actualites/nouvelle/beau-succes-pour-le-cours-grandes-cultures-2021.html" TargetMode="External"/><Relationship Id="rId91" Type="http://schemas.openxmlformats.org/officeDocument/2006/relationships/hyperlink" Target="http://www.diverfarming.eu/index.php/en/" TargetMode="External"/><Relationship Id="rId96" Type="http://schemas.openxmlformats.org/officeDocument/2006/relationships/hyperlink" Target="https://www.facebook.com/PlantTeams/" TargetMode="External"/><Relationship Id="rId140" Type="http://schemas.openxmlformats.org/officeDocument/2006/relationships/hyperlink" Target="https://ec.europa.eu/eip/agriculture/en/find-connect/projects/fostering-sustainable-legume-based-farming-systems"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foodnavigator.com/Article/2020/10/22/Fava-bean-innovation-opens-new-avenue-for-plant-based-product-development-We-are-thrilled-to-imagine-where-this-will-lead-us" TargetMode="External"/><Relationship Id="rId28" Type="http://schemas.openxmlformats.org/officeDocument/2006/relationships/hyperlink" Target="mailto:nicolas.guilpart@agroparistech.fr" TargetMode="External"/><Relationship Id="rId49" Type="http://schemas.openxmlformats.org/officeDocument/2006/relationships/hyperlink" Target="https://www.npostart.nl/atlas/21-04-2021/VPWON_1328183" TargetMode="External"/><Relationship Id="rId114" Type="http://schemas.openxmlformats.org/officeDocument/2006/relationships/hyperlink" Target="http://www.legvalue.eu/virtual-conference/digging-in-to-legumes-and-the-potential-of-the-legume-innovation-network/" TargetMode="External"/><Relationship Id="rId119" Type="http://schemas.openxmlformats.org/officeDocument/2006/relationships/hyperlink" Target="http://www.legvalue.eu/virtual-conference/how-legume-science-is-enabling-industry/" TargetMode="External"/><Relationship Id="rId44" Type="http://schemas.openxmlformats.org/officeDocument/2006/relationships/image" Target="media/image8.jpeg"/><Relationship Id="rId60" Type="http://schemas.openxmlformats.org/officeDocument/2006/relationships/image" Target="media/image16.png"/><Relationship Id="rId65" Type="http://schemas.openxmlformats.org/officeDocument/2006/relationships/hyperlink" Target="https://www.gov.uk/government/publications/sustainable-farming-incentive-scheme-pilot-launch-overview" TargetMode="External"/><Relationship Id="rId81" Type="http://schemas.openxmlformats.org/officeDocument/2006/relationships/image" Target="media/image27.png"/><Relationship Id="rId86" Type="http://schemas.openxmlformats.org/officeDocument/2006/relationships/image" Target="media/image32.png"/><Relationship Id="rId130" Type="http://schemas.openxmlformats.org/officeDocument/2006/relationships/image" Target="media/image43.png"/><Relationship Id="rId135" Type="http://schemas.openxmlformats.org/officeDocument/2006/relationships/image" Target="media/image46.png"/><Relationship Id="rId13" Type="http://schemas.openxmlformats.org/officeDocument/2006/relationships/hyperlink" Target="https://www.figlobal.com/content/dam/Informa/figlobal/fieurope/en/2020/documents/HLN20FIE-GM-Plant-based-ingredients-are-here-to-stay.pdf" TargetMode="External"/><Relationship Id="rId18" Type="http://schemas.openxmlformats.org/officeDocument/2006/relationships/hyperlink" Target="https://www.ingredion.com/emea/en-uk/news-events/news/pea-protein-isolate-launch.html" TargetMode="External"/><Relationship Id="rId39" Type="http://schemas.openxmlformats.org/officeDocument/2006/relationships/hyperlink" Target="https://eur02.safelinks.protection.outlook.com/?url=http%3A%2F%2Fwww.llkc.lv%2F&amp;data=04%7C01%7Cf.muel%40terresinovia.fr%7Cc6d8ae8a76584b13d5fd08d8d2708c6f%7Cef98e3130dab4c0eb80ca3e846d6e071%7C0%7C0%7C637490728513344395%7CUnknown%7CTWFpbGZsb3d8eyJWIjoiMC4wLjAwMDAiLCJQIjoiV2luMzIiLCJBTiI6Ik1haWwiLCJXVCI6Mn0%3D%7C1000&amp;sdata=Hevm5OISqZZv5Zefh0eyr%2BHW4Nm35z92dweBUi4rnHU%3D&amp;reserved=0" TargetMode="External"/><Relationship Id="rId109" Type="http://schemas.openxmlformats.org/officeDocument/2006/relationships/image" Target="media/image37.png"/><Relationship Id="rId34" Type="http://schemas.openxmlformats.org/officeDocument/2006/relationships/hyperlink" Target="http://www.legvalue.eu/educational-resources/" TargetMode="External"/><Relationship Id="rId50" Type="http://schemas.openxmlformats.org/officeDocument/2006/relationships/hyperlink" Target="https://www.lfl.bayern.de/schwerpunkte/eiweissstrategie/072188/index.php" TargetMode="External"/><Relationship Id="rId55" Type="http://schemas.openxmlformats.org/officeDocument/2006/relationships/image" Target="media/image11.png"/><Relationship Id="rId76" Type="http://schemas.openxmlformats.org/officeDocument/2006/relationships/image" Target="media/image25.png"/><Relationship Id="rId97" Type="http://schemas.openxmlformats.org/officeDocument/2006/relationships/hyperlink" Target="https://www.flickr.com/photos/diversify" TargetMode="External"/><Relationship Id="rId104" Type="http://schemas.openxmlformats.org/officeDocument/2006/relationships/hyperlink" Target="https://www.true-project.eu/publications-resources/newsletter/" TargetMode="External"/><Relationship Id="rId120" Type="http://schemas.openxmlformats.org/officeDocument/2006/relationships/hyperlink" Target="http://www.legvalue.eu/virtual-conference/the-role-of-policy-in-the-transition-of-legume-production-and-consumption-in-europe/" TargetMode="External"/><Relationship Id="rId125" Type="http://schemas.openxmlformats.org/officeDocument/2006/relationships/hyperlink" Target="https://www.youtube.com/channel/UCENPp8XqD7qYc_YG7V3n5cQ" TargetMode="External"/><Relationship Id="rId141" Type="http://schemas.openxmlformats.org/officeDocument/2006/relationships/hyperlink" Target="http://www.legvalue.eu/resource-section/" TargetMode="External"/><Relationship Id="rId7" Type="http://schemas.openxmlformats.org/officeDocument/2006/relationships/image" Target="media/image1.jpeg"/><Relationship Id="rId71" Type="http://schemas.openxmlformats.org/officeDocument/2006/relationships/hyperlink" Target="https://geneveterroir.ch/" TargetMode="External"/><Relationship Id="rId92" Type="http://schemas.openxmlformats.org/officeDocument/2006/relationships/hyperlink" Target="https://www.remix-intercrops.eu/" TargetMode="External"/><Relationship Id="rId2" Type="http://schemas.openxmlformats.org/officeDocument/2006/relationships/styles" Target="styles.xml"/><Relationship Id="rId29" Type="http://schemas.openxmlformats.org/officeDocument/2006/relationships/hyperlink" Target="https://www.youtube.com/watch?v=YOW1PFwr5cs" TargetMode="External"/><Relationship Id="rId24" Type="http://schemas.openxmlformats.org/officeDocument/2006/relationships/hyperlink" Target="https://foodplatform.au.dk/news/nyhed/artikel/are-the-food-ingredients-of-the-future-plant-based/" TargetMode="External"/><Relationship Id="rId40" Type="http://schemas.openxmlformats.org/officeDocument/2006/relationships/image" Target="media/image6.png"/><Relationship Id="rId45" Type="http://schemas.openxmlformats.org/officeDocument/2006/relationships/hyperlink" Target="http://new.llkc.lv/lv/nozares/augkopiba/paksaugu-audzesanas-izaicinajumi" TargetMode="External"/><Relationship Id="rId66" Type="http://schemas.openxmlformats.org/officeDocument/2006/relationships/image" Target="media/image18.png"/><Relationship Id="rId87" Type="http://schemas.openxmlformats.org/officeDocument/2006/relationships/image" Target="media/image33.png"/><Relationship Id="rId110" Type="http://schemas.openxmlformats.org/officeDocument/2006/relationships/image" Target="media/image38.png"/><Relationship Id="rId115" Type="http://schemas.openxmlformats.org/officeDocument/2006/relationships/hyperlink" Target="http://www.legvalue.eu/virtual-conference/optimising-legume-production/" TargetMode="External"/><Relationship Id="rId131" Type="http://schemas.openxmlformats.org/officeDocument/2006/relationships/hyperlink" Target="https://www.linkedin.com/groups/8955372/" TargetMode="External"/><Relationship Id="rId136" Type="http://schemas.openxmlformats.org/officeDocument/2006/relationships/image" Target="media/image47.jpeg"/><Relationship Id="rId61" Type="http://schemas.openxmlformats.org/officeDocument/2006/relationships/image" Target="media/image17.png"/><Relationship Id="rId82" Type="http://schemas.openxmlformats.org/officeDocument/2006/relationships/image" Target="media/image28.png"/><Relationship Id="rId19" Type="http://schemas.openxmlformats.org/officeDocument/2006/relationships/hyperlink" Target="https://www.prnewswire.com/news-releases/environmental-concerns-and-healthier-lifestyle-boosts-demand-for-global-pea-protein-ingredient-globally-says-fairfield-market-research-301212430.html" TargetMode="External"/><Relationship Id="rId14" Type="http://schemas.openxmlformats.org/officeDocument/2006/relationships/hyperlink" Target="https://www.openaccessgovernment.org/legumes/88777/" TargetMode="External"/><Relationship Id="rId30" Type="http://schemas.openxmlformats.org/officeDocument/2006/relationships/hyperlink" Target="https://www.youtube.com/watch?v=jdaCmeoGbyY" TargetMode="External"/><Relationship Id="rId35" Type="http://schemas.openxmlformats.org/officeDocument/2006/relationships/hyperlink" Target="http://www.legvalue.eu/resource-section/european-pulse-breeding-programmes/" TargetMode="External"/><Relationship Id="rId56" Type="http://schemas.openxmlformats.org/officeDocument/2006/relationships/image" Target="media/image12.png"/><Relationship Id="rId77" Type="http://schemas.openxmlformats.org/officeDocument/2006/relationships/hyperlink" Target="https://www.bioactualites.ch/fileadmin/documents/bafr/marche/grandes_cultures/Cereales_fourrageres/210520_cp_bs_prix_de_reference_cereales_fourrageres.pdf" TargetMode="External"/><Relationship Id="rId100" Type="http://schemas.openxmlformats.org/officeDocument/2006/relationships/image" Target="media/image34.png"/><Relationship Id="rId105" Type="http://schemas.openxmlformats.org/officeDocument/2006/relationships/hyperlink" Target="http://www.legumeinnovationnetwork.eu" TargetMode="External"/><Relationship Id="rId126" Type="http://schemas.openxmlformats.org/officeDocument/2006/relationships/hyperlink" Target="http://www.legvalue.eu/stakeholder-directory/" TargetMode="External"/><Relationship Id="rId8" Type="http://schemas.openxmlformats.org/officeDocument/2006/relationships/image" Target="media/image2.jpeg"/><Relationship Id="rId51" Type="http://schemas.openxmlformats.org/officeDocument/2006/relationships/hyperlink" Target="http://lupinen-netzwerk.de/" TargetMode="External"/><Relationship Id="rId72" Type="http://schemas.openxmlformats.org/officeDocument/2006/relationships/image" Target="media/image22.png"/><Relationship Id="rId93" Type="http://schemas.openxmlformats.org/officeDocument/2006/relationships/hyperlink" Target="https://www.remix-intercrops.eu/News2/ReMIX-DIVERSify-Final-Conference" TargetMode="External"/><Relationship Id="rId98" Type="http://schemas.openxmlformats.org/officeDocument/2006/relationships/hyperlink" Target="https://www.instagram.com/diversifyplantteams/" TargetMode="External"/><Relationship Id="rId121" Type="http://schemas.openxmlformats.org/officeDocument/2006/relationships/hyperlink" Target="http://www.legvalue.eu/virtual-conference/bringing-the-legume-innovation-network-together/" TargetMode="External"/><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www.theguardian.com/environment/2021/apr/13/legumes-research-gets-flexitarian-pulses-racing-with-farming-guidance" TargetMode="External"/><Relationship Id="rId46" Type="http://schemas.openxmlformats.org/officeDocument/2006/relationships/image" Target="media/image9.jpeg"/><Relationship Id="rId67" Type="http://schemas.openxmlformats.org/officeDocument/2006/relationships/image" Target="media/image19.jpeg"/><Relationship Id="rId116" Type="http://schemas.openxmlformats.org/officeDocument/2006/relationships/hyperlink" Target="http://www.legvalue.eu/virtual-conference/legume-based-value-chains-farm-gate-and-the-market-beyond/" TargetMode="External"/><Relationship Id="rId137" Type="http://schemas.openxmlformats.org/officeDocument/2006/relationships/hyperlink" Target="http://www.legumeinnovationnetwork.eu" TargetMode="External"/><Relationship Id="rId20" Type="http://schemas.openxmlformats.org/officeDocument/2006/relationships/hyperlink" Target="https://www.foodnavigator.com/Article/2020/10/01/Roquette-s-world-s-largest-pea-protein-plant-marks-new-era-of-food-innovation" TargetMode="External"/><Relationship Id="rId41" Type="http://schemas.openxmlformats.org/officeDocument/2006/relationships/hyperlink" Target="http://www.legvalue.eu/resource-section/" TargetMode="External"/><Relationship Id="rId62" Type="http://schemas.openxmlformats.org/officeDocument/2006/relationships/hyperlink" Target="http://www.idele.fr" TargetMode="External"/><Relationship Id="rId83" Type="http://schemas.openxmlformats.org/officeDocument/2006/relationships/image" Target="media/image29.png"/><Relationship Id="rId88" Type="http://schemas.openxmlformats.org/officeDocument/2006/relationships/hyperlink" Target="https://www.cropdiversification.eu/" TargetMode="External"/><Relationship Id="rId111" Type="http://schemas.openxmlformats.org/officeDocument/2006/relationships/hyperlink" Target="http://www.legvalue.eu/virtual-conference/" TargetMode="External"/><Relationship Id="rId132" Type="http://schemas.openxmlformats.org/officeDocument/2006/relationships/image" Target="media/image44.png"/><Relationship Id="rId15" Type="http://schemas.openxmlformats.org/officeDocument/2006/relationships/hyperlink" Target="https://www.cbi.eu/market-information/grains-pulses-oilseeds/trends" TargetMode="External"/><Relationship Id="rId36" Type="http://schemas.openxmlformats.org/officeDocument/2006/relationships/hyperlink" Target="http://www.legvalue.eu/resource-section/" TargetMode="External"/><Relationship Id="rId57" Type="http://schemas.openxmlformats.org/officeDocument/2006/relationships/image" Target="media/image13.png"/><Relationship Id="rId106" Type="http://schemas.openxmlformats.org/officeDocument/2006/relationships/hyperlink" Target="https://www.linkedin.com/groups/8955372/" TargetMode="External"/><Relationship Id="rId127" Type="http://schemas.openxmlformats.org/officeDocument/2006/relationships/image" Target="media/image41.jpeg"/><Relationship Id="rId10" Type="http://schemas.openxmlformats.org/officeDocument/2006/relationships/hyperlink" Target="https://www.tandfonline.com/doi/full/10.1080/21683565.2021.1884165" TargetMode="External"/><Relationship Id="rId31" Type="http://schemas.openxmlformats.org/officeDocument/2006/relationships/image" Target="media/image4.jpeg"/><Relationship Id="rId52" Type="http://schemas.openxmlformats.org/officeDocument/2006/relationships/hyperlink" Target="https://www.demoneterbo.agrarpraxisforschung.de/" TargetMode="External"/><Relationship Id="rId73" Type="http://schemas.openxmlformats.org/officeDocument/2006/relationships/image" Target="media/image23.png"/><Relationship Id="rId78" Type="http://schemas.openxmlformats.org/officeDocument/2006/relationships/hyperlink" Target="https://www.bioactualites.ch/fileadmin/documents/bafr/marche/grandes_cultures/Marktuebersicht_2021_05_FR.pdf" TargetMode="External"/><Relationship Id="rId94" Type="http://schemas.openxmlformats.org/officeDocument/2006/relationships/hyperlink" Target="https://www.plant-teams.eu/" TargetMode="External"/><Relationship Id="rId99" Type="http://schemas.openxmlformats.org/officeDocument/2006/relationships/hyperlink" Target="https://www.researchgate.net/project/DIVERSify-Designing-Innovative-Plant-Teams-for-Ecosystem-Resilience-and-Agricultural-Sustainability" TargetMode="External"/><Relationship Id="rId101" Type="http://schemas.openxmlformats.org/officeDocument/2006/relationships/hyperlink" Target="http://www.true-project.eu" TargetMode="External"/><Relationship Id="rId122" Type="http://schemas.openxmlformats.org/officeDocument/2006/relationships/hyperlink" Target="http://www.legumeinnovationnetwork.eu" TargetMode="External"/><Relationship Id="rId14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www.marketsandmarkets.com/Market-Reports/plant-based-protein-market-14715651.html" TargetMode="External"/><Relationship Id="rId47" Type="http://schemas.openxmlformats.org/officeDocument/2006/relationships/hyperlink" Target="http://agrihorts.llu.lv/en/node/460" TargetMode="External"/><Relationship Id="rId68" Type="http://schemas.openxmlformats.org/officeDocument/2006/relationships/hyperlink" Target="https://www.ocl-journal.org/articles/ocl/full_html/2020/01/ocl200059s/ocl200059s.html" TargetMode="External"/><Relationship Id="rId89" Type="http://schemas.openxmlformats.org/officeDocument/2006/relationships/hyperlink" Target="https://www.diverimpacts.net/" TargetMode="External"/><Relationship Id="rId112" Type="http://schemas.openxmlformats.org/officeDocument/2006/relationships/image" Target="media/image39.emf"/><Relationship Id="rId133" Type="http://schemas.openxmlformats.org/officeDocument/2006/relationships/image" Target="media/image45.png"/><Relationship Id="rId16" Type="http://schemas.openxmlformats.org/officeDocument/2006/relationships/hyperlink" Target="https://www.statista.com/aboutus/our-research-commitment/756/nils-gerrit-wunsch" TargetMode="External"/><Relationship Id="rId37" Type="http://schemas.openxmlformats.org/officeDocument/2006/relationships/image" Target="media/image5.jpeg"/><Relationship Id="rId58" Type="http://schemas.openxmlformats.org/officeDocument/2006/relationships/image" Target="media/image14.png"/><Relationship Id="rId79" Type="http://schemas.openxmlformats.org/officeDocument/2006/relationships/image" Target="media/image26.png"/><Relationship Id="rId102" Type="http://schemas.openxmlformats.org/officeDocument/2006/relationships/hyperlink" Target="https://www.true-project.eu/blog-notes-from-the-field/" TargetMode="External"/><Relationship Id="rId123" Type="http://schemas.openxmlformats.org/officeDocument/2006/relationships/hyperlink" Target="https://www.youtube.com/channel/UCENPp8XqD7qYc_YG7V3n5cQ" TargetMode="External"/><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13336</Words>
  <Characters>76017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Vickers</dc:creator>
  <cp:keywords/>
  <dc:description/>
  <cp:lastModifiedBy>Roger Vickers</cp:lastModifiedBy>
  <cp:revision>4</cp:revision>
  <cp:lastPrinted>2020-09-30T13:30:00Z</cp:lastPrinted>
  <dcterms:created xsi:type="dcterms:W3CDTF">2021-06-01T14:13:00Z</dcterms:created>
  <dcterms:modified xsi:type="dcterms:W3CDTF">2021-06-01T15:07:00Z</dcterms:modified>
</cp:coreProperties>
</file>